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2027"/>
        <w:gridCol w:w="7345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0B44B04B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1C7369">
        <w:trPr>
          <w:trHeight w:val="464"/>
        </w:trPr>
        <w:tc>
          <w:tcPr>
            <w:tcW w:w="1389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11" w:type="pct"/>
            <w:gridSpan w:val="2"/>
            <w:shd w:val="clear" w:color="auto" w:fill="auto"/>
            <w:vAlign w:val="center"/>
          </w:tcPr>
          <w:p w14:paraId="70034D71" w14:textId="77777777" w:rsidR="00FD7918" w:rsidRDefault="00756B1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Gobernación de Norte de Santander</w:t>
            </w:r>
          </w:p>
          <w:p w14:paraId="616663DA" w14:textId="5A06B19D" w:rsidR="00756B11" w:rsidRPr="00484031" w:rsidRDefault="00756B1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Secretaría de Desarrollo Económico y Productividad</w:t>
            </w:r>
          </w:p>
        </w:tc>
      </w:tr>
      <w:tr w:rsidR="00484031" w:rsidRPr="00484031" w14:paraId="6211AC88" w14:textId="77777777" w:rsidTr="001C7369">
        <w:trPr>
          <w:trHeight w:val="464"/>
        </w:trPr>
        <w:tc>
          <w:tcPr>
            <w:tcW w:w="1389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11" w:type="pct"/>
            <w:gridSpan w:val="2"/>
            <w:shd w:val="clear" w:color="auto" w:fill="auto"/>
            <w:vAlign w:val="center"/>
          </w:tcPr>
          <w:p w14:paraId="4F71F6B0" w14:textId="0AE47396" w:rsidR="00FD7918" w:rsidRPr="00484031" w:rsidRDefault="00756B1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Diana Patricia Escamilla Narváez</w:t>
            </w:r>
          </w:p>
        </w:tc>
      </w:tr>
      <w:tr w:rsidR="00484031" w:rsidRPr="00484031" w14:paraId="7DB072A6" w14:textId="77777777" w:rsidTr="001C7369">
        <w:trPr>
          <w:trHeight w:val="464"/>
        </w:trPr>
        <w:tc>
          <w:tcPr>
            <w:tcW w:w="1389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11" w:type="pct"/>
            <w:gridSpan w:val="2"/>
            <w:shd w:val="clear" w:color="auto" w:fill="auto"/>
            <w:vAlign w:val="center"/>
          </w:tcPr>
          <w:p w14:paraId="455C36D5" w14:textId="1DF64B09" w:rsidR="00FD7918" w:rsidRPr="00484031" w:rsidRDefault="00756B1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312 4238921</w:t>
            </w:r>
          </w:p>
        </w:tc>
      </w:tr>
      <w:tr w:rsidR="00484031" w:rsidRPr="00484031" w14:paraId="26B3758A" w14:textId="77777777" w:rsidTr="001C7369">
        <w:trPr>
          <w:trHeight w:val="517"/>
        </w:trPr>
        <w:tc>
          <w:tcPr>
            <w:tcW w:w="1389" w:type="pct"/>
            <w:shd w:val="clear" w:color="auto" w:fill="E7F0FE"/>
            <w:noWrap/>
            <w:vAlign w:val="center"/>
          </w:tcPr>
          <w:p w14:paraId="752B525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11" w:type="pct"/>
            <w:gridSpan w:val="2"/>
            <w:shd w:val="clear" w:color="auto" w:fill="auto"/>
            <w:vAlign w:val="center"/>
          </w:tcPr>
          <w:p w14:paraId="1A040152" w14:textId="022B032C" w:rsidR="00FD7918" w:rsidRPr="00484031" w:rsidRDefault="00756B11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diana.escamilla@nortedesantander.gov.co</w:t>
            </w:r>
          </w:p>
        </w:tc>
      </w:tr>
      <w:tr w:rsidR="00484031" w:rsidRPr="00484031" w14:paraId="7CC128BB" w14:textId="77777777" w:rsidTr="001C7369">
        <w:trPr>
          <w:trHeight w:val="425"/>
        </w:trPr>
        <w:tc>
          <w:tcPr>
            <w:tcW w:w="1389" w:type="pct"/>
            <w:shd w:val="clear" w:color="auto" w:fill="E7F0FE"/>
            <w:noWrap/>
            <w:vAlign w:val="center"/>
          </w:tcPr>
          <w:p w14:paraId="4DB1054D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11" w:type="pct"/>
            <w:gridSpan w:val="2"/>
            <w:shd w:val="clear" w:color="auto" w:fill="auto"/>
            <w:vAlign w:val="center"/>
          </w:tcPr>
          <w:p w14:paraId="1B253078" w14:textId="23733D44" w:rsidR="00FD7918" w:rsidRPr="00484031" w:rsidRDefault="00756B11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29-noviembre-2022</w:t>
            </w:r>
          </w:p>
        </w:tc>
      </w:tr>
      <w:tr w:rsidR="00484031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484031" w:rsidRPr="00484031" w14:paraId="5E0CB78B" w14:textId="77777777" w:rsidTr="00DD35FB">
        <w:trPr>
          <w:trHeight w:val="511"/>
        </w:trPr>
        <w:tc>
          <w:tcPr>
            <w:tcW w:w="1389" w:type="pct"/>
            <w:shd w:val="clear" w:color="auto" w:fill="E7F0FE"/>
            <w:noWrap/>
            <w:vAlign w:val="center"/>
          </w:tcPr>
          <w:p w14:paraId="438630FB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11" w:type="pct"/>
            <w:gridSpan w:val="2"/>
            <w:shd w:val="clear" w:color="auto" w:fill="auto"/>
            <w:vAlign w:val="center"/>
          </w:tcPr>
          <w:p w14:paraId="0E11DB0A" w14:textId="1DBE35D1" w:rsidR="00FD7918" w:rsidRPr="00484031" w:rsidRDefault="00756B11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1"/>
                <w:szCs w:val="21"/>
              </w:rPr>
              <w:t>Diseño e implementación de política pública de emprendimiento, innovación e internacionalización.</w:t>
            </w:r>
          </w:p>
        </w:tc>
      </w:tr>
      <w:tr w:rsidR="00484031" w:rsidRPr="00484031" w14:paraId="55C16C87" w14:textId="77777777" w:rsidTr="00DD35FB">
        <w:trPr>
          <w:trHeight w:val="561"/>
        </w:trPr>
        <w:tc>
          <w:tcPr>
            <w:tcW w:w="1389" w:type="pct"/>
            <w:shd w:val="clear" w:color="auto" w:fill="E7F0FE"/>
            <w:vAlign w:val="center"/>
          </w:tcPr>
          <w:p w14:paraId="28EA3015" w14:textId="77777777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11" w:type="pct"/>
            <w:gridSpan w:val="2"/>
            <w:shd w:val="clear" w:color="auto" w:fill="auto"/>
            <w:vAlign w:val="center"/>
          </w:tcPr>
          <w:p w14:paraId="201EB98F" w14:textId="3D54A5CC" w:rsidR="007668A4" w:rsidRPr="00DD35FB" w:rsidRDefault="00756B11" w:rsidP="00DD35F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D35FB">
              <w:rPr>
                <w:rFonts w:ascii="Arial" w:hAnsi="Arial" w:cs="Arial"/>
                <w:sz w:val="21"/>
                <w:szCs w:val="21"/>
              </w:rPr>
              <w:t>Plan de Desarrollo Departamental 2020-2023 Más Oportunidades Para Todos</w:t>
            </w:r>
          </w:p>
        </w:tc>
      </w:tr>
      <w:tr w:rsidR="00484031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756B11" w:rsidRPr="00484031" w14:paraId="4C69E68A" w14:textId="77777777" w:rsidTr="00D6510E">
        <w:trPr>
          <w:trHeight w:val="112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407F8C" w14:textId="1E3805A1" w:rsidR="00756B11" w:rsidRPr="00484031" w:rsidRDefault="004A5B02" w:rsidP="00DD35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1"/>
                <w:szCs w:val="21"/>
              </w:rPr>
              <w:t>Se fundamentó</w:t>
            </w:r>
            <w:r w:rsidR="00756B11" w:rsidRPr="00C35DA6">
              <w:rPr>
                <w:rFonts w:ascii="Arial" w:hAnsi="Arial" w:cs="Arial"/>
                <w:sz w:val="21"/>
                <w:szCs w:val="21"/>
              </w:rPr>
              <w:t>, diseñ</w:t>
            </w:r>
            <w:r>
              <w:rPr>
                <w:rFonts w:ascii="Arial" w:hAnsi="Arial" w:cs="Arial"/>
                <w:sz w:val="21"/>
                <w:szCs w:val="21"/>
              </w:rPr>
              <w:t>ó</w:t>
            </w:r>
            <w:r w:rsidR="00756B11" w:rsidRPr="00C35DA6">
              <w:rPr>
                <w:rFonts w:ascii="Arial" w:hAnsi="Arial" w:cs="Arial"/>
                <w:sz w:val="21"/>
                <w:szCs w:val="21"/>
              </w:rPr>
              <w:t xml:space="preserve"> e implement</w:t>
            </w:r>
            <w:r>
              <w:rPr>
                <w:rFonts w:ascii="Arial" w:hAnsi="Arial" w:cs="Arial"/>
                <w:sz w:val="21"/>
                <w:szCs w:val="21"/>
              </w:rPr>
              <w:t>aron</w:t>
            </w:r>
            <w:r w:rsidR="00756B11" w:rsidRPr="00C35DA6">
              <w:rPr>
                <w:rFonts w:ascii="Arial" w:hAnsi="Arial" w:cs="Arial"/>
                <w:sz w:val="21"/>
                <w:szCs w:val="21"/>
              </w:rPr>
              <w:t xml:space="preserve"> mecanismos sostenibles </w:t>
            </w:r>
            <w:r w:rsidR="00756B11">
              <w:rPr>
                <w:rFonts w:ascii="Arial" w:hAnsi="Arial" w:cs="Arial"/>
                <w:sz w:val="21"/>
                <w:szCs w:val="21"/>
              </w:rPr>
              <w:t>con fundamentos de gobernanza territorial para</w:t>
            </w:r>
            <w:r>
              <w:rPr>
                <w:rFonts w:ascii="Arial" w:hAnsi="Arial" w:cs="Arial"/>
                <w:sz w:val="21"/>
                <w:szCs w:val="21"/>
              </w:rPr>
              <w:t xml:space="preserve"> el</w:t>
            </w:r>
            <w:r w:rsidR="00756B11" w:rsidRPr="00C35DA6">
              <w:rPr>
                <w:rFonts w:ascii="Arial" w:hAnsi="Arial" w:cs="Arial"/>
                <w:sz w:val="21"/>
                <w:szCs w:val="21"/>
              </w:rPr>
              <w:t xml:space="preserve"> emprendimiento, la innovación y la internacionalización </w:t>
            </w:r>
            <w:r w:rsidR="00756B11">
              <w:rPr>
                <w:rFonts w:ascii="Arial" w:hAnsi="Arial" w:cs="Arial"/>
                <w:sz w:val="21"/>
                <w:szCs w:val="21"/>
              </w:rPr>
              <w:t>de Norte de Santander</w:t>
            </w:r>
            <w:r>
              <w:rPr>
                <w:rFonts w:ascii="Arial" w:hAnsi="Arial" w:cs="Arial"/>
                <w:sz w:val="21"/>
                <w:szCs w:val="21"/>
              </w:rPr>
              <w:t xml:space="preserve">; definiendo etapas como curso de acción: 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>Etapa 1: apuesta de gobierno</w:t>
            </w:r>
            <w:r>
              <w:rPr>
                <w:rFonts w:ascii="Arial" w:hAnsi="Arial" w:cs="Arial"/>
                <w:sz w:val="21"/>
                <w:szCs w:val="21"/>
              </w:rPr>
              <w:t>: implicó el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 reconocimiento de oportunidades, buenas prácticas y problemáticas territoriales que inciden en la productividad y competitividad del Departamento Norte de Santander, se define como apuesta de gobierno transversal el emprendimiento y el desarrollo empresarial consignándolos en el Plan de Desarrollo 2020-2023 como líneas estratégicas para la gobernanza territorial con metas e indicadores.</w:t>
            </w:r>
            <w:r w:rsidRPr="004A5B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Etapa 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lastRenderedPageBreak/>
              <w:t>2: Reconocimiento del ecosistema</w:t>
            </w:r>
            <w:r>
              <w:rPr>
                <w:rFonts w:ascii="Arial" w:hAnsi="Arial" w:cs="Arial"/>
                <w:sz w:val="21"/>
                <w:szCs w:val="21"/>
              </w:rPr>
              <w:t>: su alcance fue la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dentificación e interacción con partes internas y externas, públicas y privadas, involucradas e interesadas en la satisfacción de necesidades asociadas a las problemáticas y apuesta de gobierno señalada; asimismo, se reconoce el marco contextual y normativo del ecosistema de emprendimiento nacional y regional. Producto de esta etapa se definen ejes para la política pública a formular, realizando sondeo ciudadano a éstos y conciliando con las metas del gobierno </w:t>
            </w:r>
            <w:proofErr w:type="spellStart"/>
            <w:r w:rsidR="00756B11" w:rsidRPr="004A5B02">
              <w:rPr>
                <w:rFonts w:ascii="Arial" w:hAnsi="Arial" w:cs="Arial"/>
                <w:sz w:val="21"/>
                <w:szCs w:val="21"/>
              </w:rPr>
              <w:t>departamental.Etapa</w:t>
            </w:r>
            <w:proofErr w:type="spellEnd"/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 3: Definición de alcance, propósitos y mecanismos de sostenibilidad</w:t>
            </w:r>
            <w:r>
              <w:rPr>
                <w:rFonts w:ascii="Arial" w:hAnsi="Arial" w:cs="Arial"/>
                <w:sz w:val="21"/>
                <w:szCs w:val="21"/>
              </w:rPr>
              <w:t>: en ésta se v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>alida</w:t>
            </w:r>
            <w:r>
              <w:rPr>
                <w:rFonts w:ascii="Arial" w:hAnsi="Arial" w:cs="Arial"/>
                <w:sz w:val="21"/>
                <w:szCs w:val="21"/>
              </w:rPr>
              <w:t>ron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 problemáticas, necesidades y expectativas definiendo pertinencia de solución a través de una política pública; producto de lo anterior se definen los instrumentos de política, elaborando documento borrador y espacios de concertación con actores.</w:t>
            </w:r>
            <w:r w:rsidRPr="004A5B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>Etapa 4: Aprobación e implementación</w:t>
            </w:r>
            <w:r>
              <w:rPr>
                <w:rFonts w:ascii="Arial" w:hAnsi="Arial" w:cs="Arial"/>
                <w:sz w:val="21"/>
                <w:szCs w:val="21"/>
              </w:rPr>
              <w:t>: producto final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>onsolida</w:t>
            </w:r>
            <w:r>
              <w:rPr>
                <w:rFonts w:ascii="Arial" w:hAnsi="Arial" w:cs="Arial"/>
                <w:sz w:val="21"/>
                <w:szCs w:val="21"/>
              </w:rPr>
              <w:t>ndo</w:t>
            </w:r>
            <w:r w:rsidR="00756B11" w:rsidRPr="004A5B02">
              <w:rPr>
                <w:rFonts w:ascii="Arial" w:hAnsi="Arial" w:cs="Arial"/>
                <w:sz w:val="21"/>
                <w:szCs w:val="21"/>
              </w:rPr>
              <w:t xml:space="preserve"> documento de política como proyecto de ordenanza, presentación y aprobación en Asamblea Departamental, plan de acción para implementación</w:t>
            </w:r>
            <w:r w:rsidR="00756B1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56B11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>Describa el impacto positivo o negativo que generó la situación o experiencia frente a los resultados esperados</w:t>
            </w:r>
          </w:p>
        </w:tc>
      </w:tr>
      <w:tr w:rsidR="00756B11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1B2B8452" w14:textId="156ED1BF" w:rsidR="001C7369" w:rsidRDefault="001C7369" w:rsidP="001C7369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registran victorias tempranas en la implementación de los objetivos de la política pública de emprendimiento, innovación e internacionalización, dichas victorias en: a) la promoción de espacios de fortalecimiento y crecimiento comercial y organizacional de emprendimientos, ideas de negocio y empresas; b). impulso a la cultura del emprendimiento con especial énfasis en mujeres y jóvenes; c). coadyuva en el proceso de crecimiento económico e internacionalización de emprendimientos; d). apoyo y desarrollo de ferias empresariales, ruedas de negocio e intercambio de experiencias para la expansión del modelo de negocio y la promoción de la cultura del emprendimiento.</w:t>
            </w:r>
          </w:p>
          <w:p w14:paraId="310777CD" w14:textId="77777777" w:rsidR="001C7369" w:rsidRDefault="001C7369" w:rsidP="001C736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1"/>
                <w:szCs w:val="21"/>
              </w:rPr>
              <w:t>La política pública de emprendimiento, innovación e internacionalización como buena práctica impacta positivamente la gestión pública de la Gobernación de Norte de Santander a partir de la integración estratégica de metas planeadas en el Plan de Desarrollo 2020-2023 en el eje 6 Productividad. Por otra parte, los mecanismos de sostenibilidad definidos en la política pública permiten el quehacer de la gestión pública de la entidad.</w:t>
            </w:r>
          </w:p>
          <w:p w14:paraId="4F7FE555" w14:textId="146ADE4D" w:rsidR="00756B11" w:rsidRPr="00484031" w:rsidRDefault="001C7369" w:rsidP="001C73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1"/>
                <w:szCs w:val="21"/>
              </w:rPr>
              <w:t>Al elevarse como Ordenanza la política pública de emprendimiento, innovación e internacionalización como buena práctica, se generan mecanismos de adaptación y sostenibilidad para su implementación permanente.</w:t>
            </w:r>
            <w:r w:rsidR="00756B11"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756B11" w:rsidRPr="00484031" w14:paraId="64D0045E" w14:textId="77777777" w:rsidTr="001C7369">
        <w:trPr>
          <w:trHeight w:val="93"/>
        </w:trPr>
        <w:tc>
          <w:tcPr>
            <w:tcW w:w="2153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756B11" w:rsidRPr="00484031" w:rsidRDefault="00756B11" w:rsidP="00756B11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commentRangeStart w:id="0"/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  <w:commentRangeEnd w:id="0"/>
            <w:r w:rsidR="00B861C9">
              <w:rPr>
                <w:rStyle w:val="Refdecomentario"/>
              </w:rPr>
              <w:commentReference w:id="0"/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18C0CB3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6B11" w:rsidRPr="00484031" w14:paraId="46420BC5" w14:textId="77777777" w:rsidTr="001C7369">
        <w:trPr>
          <w:trHeight w:val="93"/>
        </w:trPr>
        <w:tc>
          <w:tcPr>
            <w:tcW w:w="2153" w:type="pct"/>
            <w:gridSpan w:val="2"/>
            <w:vMerge/>
            <w:shd w:val="clear" w:color="auto" w:fill="E7F0FE"/>
            <w:vAlign w:val="center"/>
          </w:tcPr>
          <w:p w14:paraId="1B448615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2ED897BD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6B11" w:rsidRPr="00484031" w14:paraId="35D13CCF" w14:textId="77777777" w:rsidTr="001C7369">
        <w:trPr>
          <w:trHeight w:val="93"/>
        </w:trPr>
        <w:tc>
          <w:tcPr>
            <w:tcW w:w="2153" w:type="pct"/>
            <w:gridSpan w:val="2"/>
            <w:vMerge/>
            <w:shd w:val="clear" w:color="auto" w:fill="E7F0FE"/>
            <w:vAlign w:val="center"/>
          </w:tcPr>
          <w:p w14:paraId="6ECA63CC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65638424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6B11" w:rsidRPr="00484031" w14:paraId="02152CF6" w14:textId="77777777" w:rsidTr="001C7369">
        <w:trPr>
          <w:trHeight w:val="93"/>
        </w:trPr>
        <w:tc>
          <w:tcPr>
            <w:tcW w:w="2153" w:type="pct"/>
            <w:gridSpan w:val="2"/>
            <w:vMerge/>
            <w:shd w:val="clear" w:color="auto" w:fill="E7F0FE"/>
            <w:vAlign w:val="center"/>
          </w:tcPr>
          <w:p w14:paraId="3716A1F9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47" w:type="pct"/>
            <w:shd w:val="clear" w:color="auto" w:fill="auto"/>
            <w:vAlign w:val="center"/>
          </w:tcPr>
          <w:p w14:paraId="7A509FF3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6B11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756B11" w:rsidRPr="00484031" w:rsidRDefault="00756B11" w:rsidP="00756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1C7369" w:rsidRPr="00484031" w14:paraId="22D74870" w14:textId="77777777" w:rsidTr="00A47FEB">
        <w:trPr>
          <w:trHeight w:val="70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6A1C95" w14:textId="663CC269" w:rsidR="001C7369" w:rsidRPr="00484031" w:rsidRDefault="001C7369" w:rsidP="00DD35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1"/>
                <w:szCs w:val="21"/>
              </w:rPr>
              <w:t>Las etapas surtidas para la formulación de la política pública de emprendimiento, innovación e internacionalización permitió el reconocimiento y exploración de las problemáticas asociadas a éstos ejes de productividad y competitividad territorial considerando las cosmovisiones que sobre el emprendimiento, la innovación y la internacionalización existentes en el territorio; a partir de éstas cosmovisiones se idearon conceptos unificados como marco de acción en las entidades del ecosistema regional vinculadas a la Red Regional de Emprendimiento.</w:t>
            </w:r>
          </w:p>
        </w:tc>
      </w:tr>
      <w:tr w:rsidR="001C7369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1C7369" w:rsidRPr="00484031" w:rsidRDefault="001C7369" w:rsidP="001C7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1C7369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42E24E2E" w:rsidR="001C7369" w:rsidRPr="00484031" w:rsidRDefault="001C7369" w:rsidP="001C736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1C7369">
              <w:rPr>
                <w:rFonts w:ascii="Arial" w:hAnsi="Arial" w:cs="Arial"/>
                <w:sz w:val="21"/>
                <w:szCs w:val="21"/>
              </w:rPr>
              <w:lastRenderedPageBreak/>
              <w:t xml:space="preserve">Incrementar mecanismos de reflexión que permitan el reconocimiento de las lecciones aprendidas en el proceso de </w:t>
            </w:r>
            <w:r>
              <w:rPr>
                <w:rFonts w:ascii="Arial" w:hAnsi="Arial" w:cs="Arial"/>
                <w:sz w:val="21"/>
                <w:szCs w:val="21"/>
              </w:rPr>
              <w:t>fundamentación</w:t>
            </w:r>
            <w:r w:rsidRPr="00C35DA6">
              <w:rPr>
                <w:rFonts w:ascii="Arial" w:hAnsi="Arial" w:cs="Arial"/>
                <w:sz w:val="21"/>
                <w:szCs w:val="21"/>
              </w:rPr>
              <w:t>, diseñ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C35DA6">
              <w:rPr>
                <w:rFonts w:ascii="Arial" w:hAnsi="Arial" w:cs="Arial"/>
                <w:sz w:val="21"/>
                <w:szCs w:val="21"/>
              </w:rPr>
              <w:t xml:space="preserve"> e </w:t>
            </w:r>
            <w:r>
              <w:rPr>
                <w:rFonts w:ascii="Arial" w:hAnsi="Arial" w:cs="Arial"/>
                <w:sz w:val="21"/>
                <w:szCs w:val="21"/>
              </w:rPr>
              <w:t>implementación de la política pública de emprendimiento, innovación e internacionalización como buena práctica.</w:t>
            </w:r>
          </w:p>
        </w:tc>
      </w:tr>
      <w:tr w:rsidR="001C7369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1C7369" w:rsidRDefault="001C7369" w:rsidP="001C73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¿Cómo área/entidad autoriza que la información contenida en este formato pueda ser compartida con otras áreas y/o entidades para efectos de gestionar el conocimiento y los aprendizajes?  </w:t>
            </w:r>
          </w:p>
          <w:p w14:paraId="35E3377E" w14:textId="155CADBC" w:rsidR="001C7369" w:rsidRPr="008C21EA" w:rsidRDefault="001C7369" w:rsidP="001C73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1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</w:t>
      </w:r>
      <w:bookmarkStart w:id="2" w:name="_GoBack"/>
      <w:bookmarkEnd w:id="2"/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".</w:t>
      </w:r>
      <w:bookmarkEnd w:id="1"/>
    </w:p>
    <w:sectPr w:rsidR="006B53CD" w:rsidRPr="00341DC1" w:rsidSect="00C6004D">
      <w:headerReference w:type="even" r:id="rId12"/>
      <w:footerReference w:type="default" r:id="rId13"/>
      <w:head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 de Windows" w:date="2022-11-30T17:12:00Z" w:initials="UdW">
    <w:p w14:paraId="5D9B039B" w14:textId="613B6895" w:rsidR="00B861C9" w:rsidRDefault="00B861C9">
      <w:pPr>
        <w:pStyle w:val="Textocomentario"/>
      </w:pPr>
      <w:r>
        <w:rPr>
          <w:rStyle w:val="Refdecomentario"/>
        </w:rPr>
        <w:annotationRef/>
      </w:r>
      <w:proofErr w:type="spellStart"/>
      <w:r>
        <w:t>Cules</w:t>
      </w:r>
      <w:proofErr w:type="spellEnd"/>
      <w:r>
        <w:t xml:space="preserve"> </w:t>
      </w:r>
      <w:proofErr w:type="spellStart"/>
      <w:r>
        <w:t>fueon</w:t>
      </w:r>
      <w:proofErr w:type="spellEnd"/>
      <w:r>
        <w:t xml:space="preserve"> las acciones de mejora </w:t>
      </w:r>
      <w:proofErr w:type="spellStart"/>
      <w:r>
        <w:t>encuanto</w:t>
      </w:r>
      <w:proofErr w:type="spellEnd"/>
      <w:r>
        <w:t xml:space="preserve"> a: trabajo en equipo, </w:t>
      </w:r>
      <w:proofErr w:type="spellStart"/>
      <w:r>
        <w:t>encuento</w:t>
      </w:r>
      <w:proofErr w:type="spellEnd"/>
      <w:r>
        <w:t xml:space="preserve"> acciones imprevistas </w:t>
      </w:r>
      <w:proofErr w:type="spellStart"/>
      <w:r>
        <w:t>dutante</w:t>
      </w:r>
      <w:proofErr w:type="spellEnd"/>
      <w:r>
        <w:t xml:space="preserve"> la etapa 2 y 3  para evitar estancamiento de la buena práctica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9B03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EA3FB" w14:textId="77777777" w:rsidR="00421435" w:rsidRDefault="00421435" w:rsidP="008B6AD0">
      <w:pPr>
        <w:spacing w:after="0" w:line="240" w:lineRule="auto"/>
      </w:pPr>
      <w:r>
        <w:separator/>
      </w:r>
    </w:p>
  </w:endnote>
  <w:endnote w:type="continuationSeparator" w:id="0">
    <w:p w14:paraId="4E3C7EFA" w14:textId="77777777" w:rsidR="00421435" w:rsidRDefault="00421435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5E8B7" w14:textId="77777777" w:rsidR="00421435" w:rsidRDefault="00421435" w:rsidP="008B6AD0">
      <w:pPr>
        <w:spacing w:after="0" w:line="240" w:lineRule="auto"/>
      </w:pPr>
      <w:r>
        <w:separator/>
      </w:r>
    </w:p>
  </w:footnote>
  <w:footnote w:type="continuationSeparator" w:id="0">
    <w:p w14:paraId="7A3B2098" w14:textId="77777777" w:rsidR="00421435" w:rsidRDefault="00421435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722348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722348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8312E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C7369"/>
    <w:rsid w:val="001E49A1"/>
    <w:rsid w:val="001F07AE"/>
    <w:rsid w:val="001F17FC"/>
    <w:rsid w:val="00211719"/>
    <w:rsid w:val="00213E96"/>
    <w:rsid w:val="002149D5"/>
    <w:rsid w:val="00223DCB"/>
    <w:rsid w:val="002464F5"/>
    <w:rsid w:val="00284A2E"/>
    <w:rsid w:val="002909D2"/>
    <w:rsid w:val="00290E84"/>
    <w:rsid w:val="002A4810"/>
    <w:rsid w:val="002C3B11"/>
    <w:rsid w:val="002D4CBB"/>
    <w:rsid w:val="002E424F"/>
    <w:rsid w:val="00306698"/>
    <w:rsid w:val="003237BD"/>
    <w:rsid w:val="003309C9"/>
    <w:rsid w:val="00333788"/>
    <w:rsid w:val="00341DC1"/>
    <w:rsid w:val="0034596F"/>
    <w:rsid w:val="00367B0E"/>
    <w:rsid w:val="00392543"/>
    <w:rsid w:val="003B4A3A"/>
    <w:rsid w:val="004073E8"/>
    <w:rsid w:val="00407928"/>
    <w:rsid w:val="00421435"/>
    <w:rsid w:val="00426AAC"/>
    <w:rsid w:val="004420AD"/>
    <w:rsid w:val="00453439"/>
    <w:rsid w:val="00473EF4"/>
    <w:rsid w:val="00482C0E"/>
    <w:rsid w:val="00484031"/>
    <w:rsid w:val="00485F15"/>
    <w:rsid w:val="004A036B"/>
    <w:rsid w:val="004A5B02"/>
    <w:rsid w:val="004B369D"/>
    <w:rsid w:val="004D605E"/>
    <w:rsid w:val="004D766A"/>
    <w:rsid w:val="004E44AF"/>
    <w:rsid w:val="004E55B3"/>
    <w:rsid w:val="0052274D"/>
    <w:rsid w:val="00531DE8"/>
    <w:rsid w:val="00543519"/>
    <w:rsid w:val="00583B1F"/>
    <w:rsid w:val="00584A68"/>
    <w:rsid w:val="005A239D"/>
    <w:rsid w:val="005A601D"/>
    <w:rsid w:val="005D1E3E"/>
    <w:rsid w:val="005D4001"/>
    <w:rsid w:val="005E558C"/>
    <w:rsid w:val="00602070"/>
    <w:rsid w:val="00610947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4BEA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76F0"/>
    <w:rsid w:val="00727BEF"/>
    <w:rsid w:val="00742726"/>
    <w:rsid w:val="007443C5"/>
    <w:rsid w:val="00754409"/>
    <w:rsid w:val="00756B11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40DE2"/>
    <w:rsid w:val="008621C6"/>
    <w:rsid w:val="008750A2"/>
    <w:rsid w:val="00875873"/>
    <w:rsid w:val="008B6AD0"/>
    <w:rsid w:val="008B7DA4"/>
    <w:rsid w:val="008C21EA"/>
    <w:rsid w:val="008C5900"/>
    <w:rsid w:val="008D2E99"/>
    <w:rsid w:val="008F25D7"/>
    <w:rsid w:val="0090046D"/>
    <w:rsid w:val="00903EBF"/>
    <w:rsid w:val="00907EB9"/>
    <w:rsid w:val="00934CAA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A0D77"/>
    <w:rsid w:val="00AA6ECF"/>
    <w:rsid w:val="00AB674E"/>
    <w:rsid w:val="00AE05A1"/>
    <w:rsid w:val="00AF4A81"/>
    <w:rsid w:val="00B03977"/>
    <w:rsid w:val="00B33C77"/>
    <w:rsid w:val="00B42131"/>
    <w:rsid w:val="00B50DD3"/>
    <w:rsid w:val="00B840B4"/>
    <w:rsid w:val="00B861C9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D35FB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42987"/>
    <w:rsid w:val="00F54973"/>
    <w:rsid w:val="00F84512"/>
    <w:rsid w:val="00FA0380"/>
    <w:rsid w:val="00FA74F8"/>
    <w:rsid w:val="00FB11F3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E682B-62E4-4AE8-AAC9-1601BBA6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Usuario de Windows</cp:lastModifiedBy>
  <cp:revision>2</cp:revision>
  <dcterms:created xsi:type="dcterms:W3CDTF">2022-11-30T22:15:00Z</dcterms:created>
  <dcterms:modified xsi:type="dcterms:W3CDTF">2022-11-30T22:15:00Z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