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CellMar>
          <w:left w:w="70" w:type="dxa"/>
          <w:right w:w="70" w:type="dxa"/>
        </w:tblCellMar>
        <w:tblLook w:val="04A0" w:firstRow="1" w:lastRow="0" w:firstColumn="1" w:lastColumn="0" w:noHBand="0" w:noVBand="1"/>
      </w:tblPr>
      <w:tblGrid>
        <w:gridCol w:w="3681"/>
        <w:gridCol w:w="3545"/>
        <w:gridCol w:w="2976"/>
        <w:gridCol w:w="2794"/>
      </w:tblGrid>
      <w:tr w:rsidR="00386FC9" w:rsidRPr="00386FC9" w14:paraId="5113B36A" w14:textId="77777777" w:rsidTr="00156C64">
        <w:trPr>
          <w:trHeight w:val="300"/>
        </w:trPr>
        <w:tc>
          <w:tcPr>
            <w:tcW w:w="5000" w:type="pct"/>
            <w:gridSpan w:val="4"/>
            <w:tcBorders>
              <w:top w:val="single" w:sz="4" w:space="0" w:color="3266CC"/>
              <w:bottom w:val="single" w:sz="4" w:space="0" w:color="3266CC"/>
            </w:tcBorders>
            <w:shd w:val="clear" w:color="auto" w:fill="BFBFBF" w:themeFill="background1" w:themeFillShade="BF"/>
            <w:noWrap/>
            <w:vAlign w:val="bottom"/>
          </w:tcPr>
          <w:p w14:paraId="75506A7C" w14:textId="77777777" w:rsidR="00770A55" w:rsidRPr="00AC3843" w:rsidRDefault="00770A55" w:rsidP="00205A33">
            <w:pPr>
              <w:spacing w:after="0"/>
              <w:jc w:val="center"/>
              <w:rPr>
                <w:rFonts w:ascii="Arial" w:hAnsi="Arial" w:cs="Arial"/>
                <w:color w:val="0354BC"/>
                <w:sz w:val="20"/>
                <w:szCs w:val="20"/>
              </w:rPr>
            </w:pPr>
          </w:p>
          <w:p w14:paraId="29120950" w14:textId="79F25A09" w:rsidR="00205A33" w:rsidRPr="007E268E" w:rsidRDefault="007E268E" w:rsidP="00205A33">
            <w:pPr>
              <w:spacing w:after="0"/>
              <w:jc w:val="center"/>
              <w:rPr>
                <w:rFonts w:ascii="Arial" w:hAnsi="Arial" w:cs="Arial"/>
                <w:b/>
                <w:color w:val="0354BC"/>
                <w:sz w:val="24"/>
                <w:szCs w:val="24"/>
              </w:rPr>
            </w:pPr>
            <w:r w:rsidRPr="007E268E">
              <w:rPr>
                <w:rFonts w:ascii="Arial" w:hAnsi="Arial" w:cs="Arial"/>
                <w:b/>
                <w:color w:val="0354BC"/>
                <w:sz w:val="24"/>
                <w:szCs w:val="24"/>
              </w:rPr>
              <w:t xml:space="preserve">Anexo N° 1: </w:t>
            </w:r>
            <w:r w:rsidR="00887465" w:rsidRPr="007E268E">
              <w:rPr>
                <w:rFonts w:ascii="Arial" w:hAnsi="Arial" w:cs="Arial"/>
                <w:b/>
                <w:color w:val="0354BC"/>
                <w:sz w:val="24"/>
                <w:szCs w:val="24"/>
              </w:rPr>
              <w:t>FOR</w:t>
            </w:r>
            <w:r w:rsidR="007B0805">
              <w:rPr>
                <w:rFonts w:ascii="Arial" w:hAnsi="Arial" w:cs="Arial"/>
                <w:b/>
                <w:color w:val="0354BC"/>
                <w:sz w:val="24"/>
                <w:szCs w:val="24"/>
              </w:rPr>
              <w:t>MATO</w:t>
            </w:r>
            <w:r w:rsidR="00887465" w:rsidRPr="007E268E">
              <w:rPr>
                <w:rFonts w:ascii="Arial" w:hAnsi="Arial" w:cs="Arial"/>
                <w:b/>
                <w:color w:val="0354BC"/>
                <w:sz w:val="24"/>
                <w:szCs w:val="24"/>
              </w:rPr>
              <w:t xml:space="preserve"> DE </w:t>
            </w:r>
            <w:r w:rsidR="00AC3843" w:rsidRPr="007E268E">
              <w:rPr>
                <w:rFonts w:ascii="Arial" w:hAnsi="Arial" w:cs="Arial"/>
                <w:b/>
                <w:color w:val="0354BC"/>
                <w:sz w:val="24"/>
                <w:szCs w:val="24"/>
              </w:rPr>
              <w:t>DOCUMENTACIÓN</w:t>
            </w:r>
            <w:r w:rsidR="00887465" w:rsidRPr="007E268E">
              <w:rPr>
                <w:rFonts w:ascii="Arial" w:hAnsi="Arial" w:cs="Arial"/>
                <w:b/>
                <w:color w:val="0354BC"/>
                <w:sz w:val="24"/>
                <w:szCs w:val="24"/>
              </w:rPr>
              <w:t xml:space="preserve"> DE </w:t>
            </w:r>
            <w:r w:rsidR="00AD20C6" w:rsidRPr="007E268E">
              <w:rPr>
                <w:rFonts w:ascii="Arial" w:hAnsi="Arial" w:cs="Arial"/>
                <w:b/>
                <w:color w:val="0354BC"/>
                <w:sz w:val="24"/>
                <w:szCs w:val="24"/>
              </w:rPr>
              <w:t>BUENAS PRÁ</w:t>
            </w:r>
            <w:r w:rsidR="00205A33" w:rsidRPr="007E268E">
              <w:rPr>
                <w:rFonts w:ascii="Arial" w:hAnsi="Arial" w:cs="Arial"/>
                <w:b/>
                <w:color w:val="0354BC"/>
                <w:sz w:val="24"/>
                <w:szCs w:val="24"/>
              </w:rPr>
              <w:t xml:space="preserve">CTICAS </w:t>
            </w:r>
            <w:r w:rsidR="00887465" w:rsidRPr="007E268E">
              <w:rPr>
                <w:rFonts w:ascii="Arial" w:hAnsi="Arial" w:cs="Arial"/>
                <w:b/>
                <w:color w:val="0354BC"/>
                <w:sz w:val="24"/>
                <w:szCs w:val="24"/>
              </w:rPr>
              <w:t xml:space="preserve">DE GESTIÓN </w:t>
            </w:r>
            <w:r w:rsidR="00087BE0" w:rsidRPr="007E268E">
              <w:rPr>
                <w:rFonts w:ascii="Arial" w:hAnsi="Arial" w:cs="Arial"/>
                <w:b/>
                <w:color w:val="0354BC"/>
                <w:sz w:val="24"/>
                <w:szCs w:val="24"/>
              </w:rPr>
              <w:t>PÚBLICA.</w:t>
            </w:r>
          </w:p>
          <w:p w14:paraId="671C7355" w14:textId="77777777" w:rsidR="00513FD8" w:rsidRPr="00B6201D" w:rsidRDefault="00933597" w:rsidP="00933597">
            <w:pPr>
              <w:spacing w:after="0"/>
              <w:jc w:val="center"/>
              <w:rPr>
                <w:rFonts w:ascii="Arial" w:eastAsia="Times New Roman" w:hAnsi="Arial" w:cs="Arial"/>
                <w:i/>
                <w:iCs/>
                <w:color w:val="0354BC"/>
                <w:sz w:val="24"/>
                <w:szCs w:val="24"/>
                <w:lang w:eastAsia="es-CO"/>
              </w:rPr>
            </w:pPr>
            <w:r w:rsidRPr="00B6201D">
              <w:rPr>
                <w:rFonts w:ascii="Arial" w:eastAsia="Times New Roman" w:hAnsi="Arial" w:cs="Arial"/>
                <w:i/>
                <w:iCs/>
                <w:color w:val="0354BC"/>
                <w:sz w:val="24"/>
                <w:szCs w:val="24"/>
                <w:lang w:eastAsia="es-CO"/>
              </w:rPr>
              <w:t>Por favor responder de forma concreta y usando el lenguaje más claro posible</w:t>
            </w:r>
          </w:p>
          <w:p w14:paraId="2602B62D" w14:textId="72E8C6B8" w:rsidR="00933597" w:rsidRPr="007B5568" w:rsidRDefault="00933597" w:rsidP="00933597">
            <w:pPr>
              <w:spacing w:after="0"/>
              <w:jc w:val="center"/>
              <w:rPr>
                <w:rFonts w:ascii="Arial" w:hAnsi="Arial" w:cs="Arial"/>
                <w:color w:val="0354BC"/>
                <w:sz w:val="21"/>
                <w:szCs w:val="21"/>
              </w:rPr>
            </w:pPr>
          </w:p>
        </w:tc>
      </w:tr>
      <w:tr w:rsidR="001A4712" w:rsidRPr="00386FC9" w14:paraId="0EBAD3D7" w14:textId="77777777" w:rsidTr="00156C64">
        <w:trPr>
          <w:trHeight w:val="191"/>
        </w:trPr>
        <w:tc>
          <w:tcPr>
            <w:tcW w:w="5000" w:type="pct"/>
            <w:gridSpan w:val="4"/>
            <w:tcBorders>
              <w:top w:val="single" w:sz="4" w:space="0" w:color="3266CC"/>
              <w:bottom w:val="single" w:sz="4" w:space="0" w:color="3266CC"/>
            </w:tcBorders>
            <w:shd w:val="clear" w:color="auto" w:fill="F2F2F2" w:themeFill="background1" w:themeFillShade="F2"/>
            <w:noWrap/>
            <w:vAlign w:val="center"/>
          </w:tcPr>
          <w:p w14:paraId="6F6B8490" w14:textId="7563A759" w:rsidR="001A4712" w:rsidRPr="00933597" w:rsidRDefault="001A4712" w:rsidP="00933597">
            <w:pPr>
              <w:pStyle w:val="Prrafodelista"/>
              <w:numPr>
                <w:ilvl w:val="0"/>
                <w:numId w:val="4"/>
              </w:numPr>
              <w:jc w:val="center"/>
              <w:rPr>
                <w:rFonts w:ascii="Arial" w:hAnsi="Arial" w:cs="Arial"/>
                <w:b/>
                <w:bCs/>
                <w:color w:val="0354BC"/>
                <w:sz w:val="21"/>
                <w:szCs w:val="21"/>
              </w:rPr>
            </w:pPr>
            <w:r w:rsidRPr="00933597">
              <w:rPr>
                <w:rFonts w:ascii="Arial" w:hAnsi="Arial" w:cs="Arial"/>
                <w:b/>
                <w:bCs/>
                <w:color w:val="0354BC"/>
                <w:sz w:val="21"/>
                <w:szCs w:val="21"/>
              </w:rPr>
              <w:t>IDENTIFICACIÓN</w:t>
            </w:r>
            <w:r w:rsidR="00173AED">
              <w:rPr>
                <w:rStyle w:val="Refdenotaalpie"/>
                <w:rFonts w:ascii="Arial" w:hAnsi="Arial" w:cs="Arial"/>
                <w:b/>
                <w:color w:val="0354BC"/>
              </w:rPr>
              <w:footnoteReference w:id="1"/>
            </w:r>
          </w:p>
          <w:p w14:paraId="6B148EE5" w14:textId="7F113E1C" w:rsidR="003C6358" w:rsidRPr="00933597" w:rsidRDefault="00933597" w:rsidP="00B6201D">
            <w:pPr>
              <w:spacing w:after="0" w:line="240" w:lineRule="auto"/>
              <w:jc w:val="center"/>
              <w:rPr>
                <w:rFonts w:ascii="Arial" w:hAnsi="Arial" w:cs="Arial"/>
                <w:b/>
                <w:bCs/>
                <w:color w:val="0354BC"/>
                <w:sz w:val="21"/>
                <w:szCs w:val="21"/>
              </w:rPr>
            </w:pPr>
            <w:r>
              <w:rPr>
                <w:rFonts w:ascii="Arial" w:hAnsi="Arial" w:cs="Arial"/>
                <w:b/>
                <w:bCs/>
                <w:color w:val="0354BC"/>
                <w:sz w:val="21"/>
                <w:szCs w:val="21"/>
              </w:rPr>
              <w:t>Las siguientes preguntas buscan conocer la generalidad y características de la buena práctica</w:t>
            </w:r>
            <w:r w:rsidR="00B976FC">
              <w:rPr>
                <w:rFonts w:ascii="Arial" w:hAnsi="Arial" w:cs="Arial"/>
                <w:b/>
                <w:bCs/>
                <w:color w:val="0354BC"/>
                <w:sz w:val="21"/>
                <w:szCs w:val="21"/>
              </w:rPr>
              <w:t xml:space="preserve"> de cualquier nivel</w:t>
            </w:r>
            <w:r>
              <w:rPr>
                <w:rFonts w:ascii="Arial" w:hAnsi="Arial" w:cs="Arial"/>
                <w:b/>
                <w:bCs/>
                <w:color w:val="0354BC"/>
                <w:sz w:val="21"/>
                <w:szCs w:val="21"/>
              </w:rPr>
              <w:t>.</w:t>
            </w:r>
          </w:p>
        </w:tc>
      </w:tr>
      <w:tr w:rsidR="003C4A8B" w:rsidRPr="00386FC9" w14:paraId="678AB15A" w14:textId="77777777" w:rsidTr="001528ED">
        <w:trPr>
          <w:trHeight w:val="474"/>
        </w:trPr>
        <w:tc>
          <w:tcPr>
            <w:tcW w:w="1416" w:type="pct"/>
            <w:tcBorders>
              <w:top w:val="single" w:sz="4" w:space="0" w:color="3266CC"/>
              <w:bottom w:val="single" w:sz="4" w:space="0" w:color="auto"/>
            </w:tcBorders>
            <w:shd w:val="clear" w:color="auto" w:fill="DEEAF6" w:themeFill="accent1" w:themeFillTint="33"/>
            <w:noWrap/>
            <w:vAlign w:val="center"/>
          </w:tcPr>
          <w:p w14:paraId="559C5833" w14:textId="7B07338E" w:rsidR="003C4A8B" w:rsidRPr="007B5568" w:rsidRDefault="005A118C" w:rsidP="001528ED">
            <w:pPr>
              <w:spacing w:after="0"/>
              <w:rPr>
                <w:rFonts w:ascii="Arial" w:hAnsi="Arial" w:cs="Arial"/>
                <w:color w:val="0354BC"/>
                <w:sz w:val="21"/>
                <w:szCs w:val="21"/>
              </w:rPr>
            </w:pPr>
            <w:r w:rsidRPr="007B5568">
              <w:rPr>
                <w:rFonts w:ascii="Arial" w:eastAsia="Times New Roman" w:hAnsi="Arial" w:cs="Arial"/>
                <w:bCs/>
                <w:color w:val="0354BC"/>
                <w:sz w:val="21"/>
                <w:szCs w:val="21"/>
                <w:lang w:eastAsia="es-CO"/>
              </w:rPr>
              <w:t>Fecha de diligenciamiento</w:t>
            </w:r>
          </w:p>
        </w:tc>
        <w:sdt>
          <w:sdtPr>
            <w:rPr>
              <w:rFonts w:ascii="Arial" w:eastAsia="Times New Roman" w:hAnsi="Arial" w:cs="Arial"/>
              <w:bCs/>
              <w:i/>
              <w:color w:val="0354BC"/>
              <w:sz w:val="21"/>
              <w:szCs w:val="21"/>
              <w:lang w:eastAsia="es-CO"/>
            </w:rPr>
            <w:id w:val="517360623"/>
            <w:placeholder>
              <w:docPart w:val="C6236DAB75B74B3987B754EE6165C2F7"/>
            </w:placeholder>
            <w:date w:fullDate="2022-11-29T00:00:00Z">
              <w:dateFormat w:val="d/MM/yyyy"/>
              <w:lid w:val="es-CO"/>
              <w:storeMappedDataAs w:val="dateTime"/>
              <w:calendar w:val="gregorian"/>
            </w:date>
          </w:sdtPr>
          <w:sdtEndPr/>
          <w:sdtContent>
            <w:tc>
              <w:tcPr>
                <w:tcW w:w="1364" w:type="pct"/>
                <w:tcBorders>
                  <w:top w:val="single" w:sz="4" w:space="0" w:color="3266CC"/>
                  <w:bottom w:val="single" w:sz="4" w:space="0" w:color="auto"/>
                </w:tcBorders>
                <w:shd w:val="clear" w:color="auto" w:fill="FFFFFF" w:themeFill="background1"/>
                <w:vAlign w:val="center"/>
              </w:tcPr>
              <w:p w14:paraId="421588DC" w14:textId="0764400A" w:rsidR="001528ED" w:rsidRPr="007B5568" w:rsidRDefault="00C35DA6" w:rsidP="001528ED">
                <w:pPr>
                  <w:spacing w:after="0"/>
                  <w:rPr>
                    <w:rFonts w:ascii="Arial" w:hAnsi="Arial" w:cs="Arial"/>
                    <w:color w:val="0354BC"/>
                    <w:sz w:val="21"/>
                    <w:szCs w:val="21"/>
                  </w:rPr>
                </w:pPr>
                <w:r>
                  <w:rPr>
                    <w:rFonts w:ascii="Arial" w:eastAsia="Times New Roman" w:hAnsi="Arial" w:cs="Arial"/>
                    <w:bCs/>
                    <w:i/>
                    <w:color w:val="0354BC"/>
                    <w:sz w:val="21"/>
                    <w:szCs w:val="21"/>
                    <w:lang w:eastAsia="es-CO"/>
                  </w:rPr>
                  <w:t>29/11/2022</w:t>
                </w:r>
              </w:p>
            </w:tc>
          </w:sdtContent>
        </w:sdt>
        <w:tc>
          <w:tcPr>
            <w:tcW w:w="1145" w:type="pct"/>
            <w:tcBorders>
              <w:top w:val="single" w:sz="4" w:space="0" w:color="3266CC"/>
              <w:bottom w:val="single" w:sz="4" w:space="0" w:color="auto"/>
            </w:tcBorders>
            <w:shd w:val="clear" w:color="auto" w:fill="DEEAF6" w:themeFill="accent1" w:themeFillTint="33"/>
            <w:vAlign w:val="center"/>
          </w:tcPr>
          <w:p w14:paraId="030F7E81" w14:textId="4628227E" w:rsidR="003C4A8B" w:rsidRPr="007B5568" w:rsidRDefault="003C4A8B" w:rsidP="001528ED">
            <w:pPr>
              <w:spacing w:after="0"/>
              <w:rPr>
                <w:rFonts w:ascii="Arial" w:hAnsi="Arial" w:cs="Arial"/>
                <w:color w:val="0354BC"/>
                <w:sz w:val="21"/>
                <w:szCs w:val="21"/>
              </w:rPr>
            </w:pPr>
          </w:p>
        </w:tc>
        <w:tc>
          <w:tcPr>
            <w:tcW w:w="1075" w:type="pct"/>
            <w:tcBorders>
              <w:top w:val="single" w:sz="4" w:space="0" w:color="3266CC"/>
              <w:bottom w:val="single" w:sz="4" w:space="0" w:color="auto"/>
            </w:tcBorders>
            <w:shd w:val="clear" w:color="auto" w:fill="FFFFFF" w:themeFill="background1"/>
            <w:vAlign w:val="center"/>
          </w:tcPr>
          <w:p w14:paraId="567527F4" w14:textId="30DDC054" w:rsidR="00705501" w:rsidRPr="007B5568" w:rsidRDefault="00705501" w:rsidP="001528ED">
            <w:pPr>
              <w:spacing w:after="0"/>
              <w:rPr>
                <w:rFonts w:ascii="Arial" w:hAnsi="Arial" w:cs="Arial"/>
                <w:color w:val="0354BC"/>
                <w:sz w:val="21"/>
                <w:szCs w:val="21"/>
              </w:rPr>
            </w:pPr>
          </w:p>
        </w:tc>
      </w:tr>
      <w:tr w:rsidR="000F045C" w:rsidRPr="00386FC9" w14:paraId="35E51D34" w14:textId="77777777" w:rsidTr="001528ED">
        <w:trPr>
          <w:trHeight w:val="474"/>
        </w:trPr>
        <w:tc>
          <w:tcPr>
            <w:tcW w:w="1416" w:type="pct"/>
            <w:tcBorders>
              <w:top w:val="single" w:sz="4" w:space="0" w:color="3266CC"/>
              <w:bottom w:val="single" w:sz="4" w:space="0" w:color="auto"/>
            </w:tcBorders>
            <w:shd w:val="clear" w:color="auto" w:fill="DEEAF6" w:themeFill="accent1" w:themeFillTint="33"/>
            <w:noWrap/>
            <w:vAlign w:val="center"/>
          </w:tcPr>
          <w:p w14:paraId="4AF9C476" w14:textId="59E9EEC1" w:rsidR="000F045C" w:rsidRPr="007B5568" w:rsidRDefault="000F045C" w:rsidP="000F045C">
            <w:pPr>
              <w:spacing w:after="0"/>
              <w:rPr>
                <w:rFonts w:ascii="Arial" w:eastAsia="Times New Roman" w:hAnsi="Arial" w:cs="Arial"/>
                <w:bCs/>
                <w:color w:val="0354BC"/>
                <w:sz w:val="21"/>
                <w:szCs w:val="21"/>
                <w:lang w:eastAsia="es-CO"/>
              </w:rPr>
            </w:pPr>
            <w:r w:rsidRPr="007B5568">
              <w:rPr>
                <w:rFonts w:ascii="Arial" w:eastAsia="Times New Roman" w:hAnsi="Arial" w:cs="Arial"/>
                <w:bCs/>
                <w:color w:val="0354BC"/>
                <w:sz w:val="21"/>
                <w:szCs w:val="21"/>
                <w:lang w:eastAsia="es-CO"/>
              </w:rPr>
              <w:t>Nombre de</w:t>
            </w:r>
            <w:r>
              <w:rPr>
                <w:rFonts w:ascii="Arial" w:eastAsia="Times New Roman" w:hAnsi="Arial" w:cs="Arial"/>
                <w:bCs/>
                <w:color w:val="0354BC"/>
                <w:sz w:val="21"/>
                <w:szCs w:val="21"/>
                <w:lang w:eastAsia="es-CO"/>
              </w:rPr>
              <w:t xml:space="preserve"> la </w:t>
            </w:r>
            <w:r w:rsidRPr="007B5568">
              <w:rPr>
                <w:rFonts w:ascii="Arial" w:eastAsia="Times New Roman" w:hAnsi="Arial" w:cs="Arial"/>
                <w:bCs/>
                <w:color w:val="0354BC"/>
                <w:sz w:val="21"/>
                <w:szCs w:val="21"/>
                <w:lang w:eastAsia="es-CO"/>
              </w:rPr>
              <w:t>entidad</w:t>
            </w:r>
          </w:p>
        </w:tc>
        <w:tc>
          <w:tcPr>
            <w:tcW w:w="1364" w:type="pct"/>
            <w:tcBorders>
              <w:top w:val="single" w:sz="4" w:space="0" w:color="3266CC"/>
              <w:bottom w:val="single" w:sz="4" w:space="0" w:color="auto"/>
            </w:tcBorders>
            <w:shd w:val="clear" w:color="auto" w:fill="FFFFFF" w:themeFill="background1"/>
            <w:vAlign w:val="center"/>
          </w:tcPr>
          <w:p w14:paraId="6AF2BA88" w14:textId="21A2FD61" w:rsidR="000F045C" w:rsidRDefault="00C35DA6" w:rsidP="000F045C">
            <w:pPr>
              <w:spacing w:after="0"/>
              <w:rPr>
                <w:rFonts w:ascii="Arial" w:eastAsia="Times New Roman" w:hAnsi="Arial" w:cs="Arial"/>
                <w:bCs/>
                <w:i/>
                <w:color w:val="0354BC"/>
                <w:sz w:val="21"/>
                <w:szCs w:val="21"/>
                <w:lang w:eastAsia="es-CO"/>
              </w:rPr>
            </w:pPr>
            <w:r>
              <w:rPr>
                <w:rFonts w:ascii="Arial" w:eastAsia="Times New Roman" w:hAnsi="Arial" w:cs="Arial"/>
                <w:bCs/>
                <w:i/>
                <w:color w:val="0354BC"/>
                <w:sz w:val="21"/>
                <w:szCs w:val="21"/>
                <w:lang w:eastAsia="es-CO"/>
              </w:rPr>
              <w:t>Gobernación de Norte de Santander</w:t>
            </w:r>
          </w:p>
        </w:tc>
        <w:tc>
          <w:tcPr>
            <w:tcW w:w="1145" w:type="pct"/>
            <w:tcBorders>
              <w:top w:val="single" w:sz="4" w:space="0" w:color="3266CC"/>
              <w:bottom w:val="single" w:sz="4" w:space="0" w:color="auto"/>
            </w:tcBorders>
            <w:shd w:val="clear" w:color="auto" w:fill="DEEAF6" w:themeFill="accent1" w:themeFillTint="33"/>
            <w:vAlign w:val="center"/>
          </w:tcPr>
          <w:p w14:paraId="7CEAE12C" w14:textId="7E795B1E" w:rsidR="000F045C" w:rsidRPr="007B5568" w:rsidRDefault="000F045C" w:rsidP="000F045C">
            <w:pPr>
              <w:spacing w:after="0"/>
              <w:rPr>
                <w:rFonts w:ascii="Arial" w:hAnsi="Arial" w:cs="Arial"/>
                <w:color w:val="0354BC"/>
                <w:sz w:val="21"/>
                <w:szCs w:val="21"/>
              </w:rPr>
            </w:pPr>
            <w:r>
              <w:rPr>
                <w:rFonts w:ascii="Arial" w:eastAsia="Times New Roman" w:hAnsi="Arial" w:cs="Arial"/>
                <w:bCs/>
                <w:color w:val="0354BC"/>
                <w:sz w:val="21"/>
                <w:szCs w:val="21"/>
                <w:lang w:eastAsia="es-CO"/>
              </w:rPr>
              <w:t>Nombre de la dependencia o área</w:t>
            </w:r>
          </w:p>
        </w:tc>
        <w:tc>
          <w:tcPr>
            <w:tcW w:w="1075" w:type="pct"/>
            <w:tcBorders>
              <w:top w:val="single" w:sz="4" w:space="0" w:color="3266CC"/>
              <w:bottom w:val="single" w:sz="4" w:space="0" w:color="auto"/>
            </w:tcBorders>
            <w:shd w:val="clear" w:color="auto" w:fill="FFFFFF" w:themeFill="background1"/>
            <w:vAlign w:val="center"/>
          </w:tcPr>
          <w:p w14:paraId="59CD593B" w14:textId="535F476A" w:rsidR="000F045C" w:rsidRPr="007B5568" w:rsidRDefault="00C35DA6" w:rsidP="000F045C">
            <w:pPr>
              <w:spacing w:after="0"/>
              <w:rPr>
                <w:rFonts w:ascii="Arial" w:hAnsi="Arial" w:cs="Arial"/>
                <w:color w:val="0354BC"/>
                <w:sz w:val="21"/>
                <w:szCs w:val="21"/>
              </w:rPr>
            </w:pPr>
            <w:r>
              <w:rPr>
                <w:rFonts w:ascii="Arial" w:hAnsi="Arial" w:cs="Arial"/>
                <w:color w:val="0354BC"/>
                <w:sz w:val="21"/>
                <w:szCs w:val="21"/>
              </w:rPr>
              <w:t>Secretaría de Desarrollo Económico y Productividad</w:t>
            </w:r>
          </w:p>
        </w:tc>
      </w:tr>
      <w:tr w:rsidR="000F045C" w:rsidRPr="00386FC9" w14:paraId="49A127F2" w14:textId="77777777" w:rsidTr="001528ED">
        <w:trPr>
          <w:trHeight w:val="474"/>
        </w:trPr>
        <w:tc>
          <w:tcPr>
            <w:tcW w:w="1416" w:type="pct"/>
            <w:tcBorders>
              <w:top w:val="single" w:sz="4" w:space="0" w:color="3266CC"/>
              <w:bottom w:val="single" w:sz="4" w:space="0" w:color="auto"/>
            </w:tcBorders>
            <w:shd w:val="clear" w:color="auto" w:fill="DEEAF6" w:themeFill="accent1" w:themeFillTint="33"/>
            <w:noWrap/>
            <w:vAlign w:val="center"/>
          </w:tcPr>
          <w:p w14:paraId="3D4106FF" w14:textId="244BFF70" w:rsidR="000F045C" w:rsidRPr="007B5568" w:rsidRDefault="000F045C" w:rsidP="000F045C">
            <w:pPr>
              <w:spacing w:after="0"/>
              <w:rPr>
                <w:rFonts w:ascii="Arial" w:eastAsia="Times New Roman" w:hAnsi="Arial" w:cs="Arial"/>
                <w:bCs/>
                <w:color w:val="0354BC"/>
                <w:sz w:val="21"/>
                <w:szCs w:val="21"/>
                <w:lang w:eastAsia="es-CO"/>
              </w:rPr>
            </w:pPr>
            <w:r w:rsidRPr="00CB4A75">
              <w:rPr>
                <w:rFonts w:ascii="Arial" w:eastAsia="Times New Roman" w:hAnsi="Arial" w:cs="Arial"/>
                <w:bCs/>
                <w:color w:val="0354BC"/>
                <w:sz w:val="21"/>
                <w:szCs w:val="21"/>
                <w:lang w:eastAsia="es-CO"/>
              </w:rPr>
              <w:t xml:space="preserve">Nombre de la persona </w:t>
            </w:r>
            <w:r>
              <w:rPr>
                <w:rFonts w:ascii="Arial" w:eastAsia="Times New Roman" w:hAnsi="Arial" w:cs="Arial"/>
                <w:bCs/>
                <w:color w:val="0354BC"/>
                <w:sz w:val="21"/>
                <w:szCs w:val="21"/>
                <w:lang w:eastAsia="es-CO"/>
              </w:rPr>
              <w:t>que diligencia el for</w:t>
            </w:r>
            <w:r w:rsidR="007B0805">
              <w:rPr>
                <w:rFonts w:ascii="Arial" w:eastAsia="Times New Roman" w:hAnsi="Arial" w:cs="Arial"/>
                <w:bCs/>
                <w:color w:val="0354BC"/>
                <w:sz w:val="21"/>
                <w:szCs w:val="21"/>
                <w:lang w:eastAsia="es-CO"/>
              </w:rPr>
              <w:t>mato</w:t>
            </w:r>
          </w:p>
        </w:tc>
        <w:tc>
          <w:tcPr>
            <w:tcW w:w="1364" w:type="pct"/>
            <w:tcBorders>
              <w:top w:val="single" w:sz="4" w:space="0" w:color="3266CC"/>
              <w:bottom w:val="single" w:sz="4" w:space="0" w:color="auto"/>
            </w:tcBorders>
            <w:shd w:val="clear" w:color="auto" w:fill="FFFFFF" w:themeFill="background1"/>
            <w:vAlign w:val="center"/>
          </w:tcPr>
          <w:p w14:paraId="1446FA63" w14:textId="5D62AB0B" w:rsidR="007358A3" w:rsidRDefault="007358A3" w:rsidP="000F045C">
            <w:pPr>
              <w:spacing w:after="0"/>
              <w:rPr>
                <w:rFonts w:ascii="Arial" w:eastAsia="Times New Roman" w:hAnsi="Arial" w:cs="Arial"/>
                <w:bCs/>
                <w:i/>
                <w:color w:val="0354BC"/>
                <w:sz w:val="21"/>
                <w:szCs w:val="21"/>
                <w:lang w:eastAsia="es-CO"/>
              </w:rPr>
            </w:pPr>
            <w:r>
              <w:rPr>
                <w:rFonts w:ascii="Arial" w:eastAsia="Times New Roman" w:hAnsi="Arial" w:cs="Arial"/>
                <w:bCs/>
                <w:i/>
                <w:color w:val="0354BC"/>
                <w:sz w:val="21"/>
                <w:szCs w:val="21"/>
                <w:lang w:eastAsia="es-CO"/>
              </w:rPr>
              <w:t>Adriana Marcela Toro Torres</w:t>
            </w:r>
          </w:p>
          <w:p w14:paraId="2D48ACEC" w14:textId="77777777" w:rsidR="007358A3" w:rsidRDefault="007358A3" w:rsidP="000F045C">
            <w:pPr>
              <w:spacing w:after="0"/>
              <w:rPr>
                <w:rFonts w:ascii="Arial" w:eastAsia="Times New Roman" w:hAnsi="Arial" w:cs="Arial"/>
                <w:bCs/>
                <w:i/>
                <w:color w:val="0354BC"/>
                <w:sz w:val="21"/>
                <w:szCs w:val="21"/>
                <w:lang w:eastAsia="es-CO"/>
              </w:rPr>
            </w:pPr>
          </w:p>
          <w:p w14:paraId="02B63D5B" w14:textId="2B165EFE" w:rsidR="000F045C" w:rsidRDefault="00C35DA6" w:rsidP="000F045C">
            <w:pPr>
              <w:spacing w:after="0"/>
              <w:rPr>
                <w:rFonts w:ascii="Arial" w:eastAsia="Times New Roman" w:hAnsi="Arial" w:cs="Arial"/>
                <w:bCs/>
                <w:i/>
                <w:color w:val="0354BC"/>
                <w:sz w:val="21"/>
                <w:szCs w:val="21"/>
                <w:lang w:eastAsia="es-CO"/>
              </w:rPr>
            </w:pPr>
            <w:r>
              <w:rPr>
                <w:rFonts w:ascii="Arial" w:eastAsia="Times New Roman" w:hAnsi="Arial" w:cs="Arial"/>
                <w:bCs/>
                <w:i/>
                <w:color w:val="0354BC"/>
                <w:sz w:val="21"/>
                <w:szCs w:val="21"/>
                <w:lang w:eastAsia="es-CO"/>
              </w:rPr>
              <w:t>Diana Patricia Escamilla Narváez</w:t>
            </w:r>
          </w:p>
        </w:tc>
        <w:tc>
          <w:tcPr>
            <w:tcW w:w="1145" w:type="pct"/>
            <w:tcBorders>
              <w:top w:val="single" w:sz="4" w:space="0" w:color="3266CC"/>
              <w:bottom w:val="single" w:sz="4" w:space="0" w:color="auto"/>
            </w:tcBorders>
            <w:shd w:val="clear" w:color="auto" w:fill="DEEAF6" w:themeFill="accent1" w:themeFillTint="33"/>
            <w:vAlign w:val="center"/>
          </w:tcPr>
          <w:p w14:paraId="245C81EF" w14:textId="1A51E2C4" w:rsidR="000F045C" w:rsidRPr="007B5568" w:rsidRDefault="000F045C" w:rsidP="000F045C">
            <w:pPr>
              <w:spacing w:after="0"/>
              <w:rPr>
                <w:rFonts w:ascii="Arial" w:hAnsi="Arial" w:cs="Arial"/>
                <w:color w:val="0354BC"/>
                <w:sz w:val="21"/>
                <w:szCs w:val="21"/>
              </w:rPr>
            </w:pPr>
            <w:r w:rsidRPr="007B5568">
              <w:rPr>
                <w:rFonts w:ascii="Arial" w:eastAsia="Times New Roman" w:hAnsi="Arial" w:cs="Arial"/>
                <w:bCs/>
                <w:color w:val="0354BC"/>
                <w:sz w:val="21"/>
                <w:szCs w:val="21"/>
                <w:lang w:eastAsia="es-CO"/>
              </w:rPr>
              <w:t>Cargo</w:t>
            </w:r>
          </w:p>
        </w:tc>
        <w:tc>
          <w:tcPr>
            <w:tcW w:w="1075" w:type="pct"/>
            <w:tcBorders>
              <w:top w:val="single" w:sz="4" w:space="0" w:color="3266CC"/>
              <w:bottom w:val="single" w:sz="4" w:space="0" w:color="auto"/>
            </w:tcBorders>
            <w:shd w:val="clear" w:color="auto" w:fill="FFFFFF" w:themeFill="background1"/>
            <w:vAlign w:val="center"/>
          </w:tcPr>
          <w:p w14:paraId="694DDDD3" w14:textId="7042667D" w:rsidR="007358A3" w:rsidRDefault="007358A3" w:rsidP="000F045C">
            <w:pPr>
              <w:spacing w:after="0"/>
              <w:rPr>
                <w:rFonts w:ascii="Arial" w:hAnsi="Arial" w:cs="Arial"/>
                <w:color w:val="0354BC"/>
                <w:sz w:val="21"/>
                <w:szCs w:val="21"/>
              </w:rPr>
            </w:pPr>
            <w:r>
              <w:rPr>
                <w:rFonts w:ascii="Arial" w:hAnsi="Arial" w:cs="Arial"/>
                <w:color w:val="0354BC"/>
                <w:sz w:val="21"/>
                <w:szCs w:val="21"/>
              </w:rPr>
              <w:t>Asesor</w:t>
            </w:r>
            <w:r w:rsidR="008D3797">
              <w:rPr>
                <w:rFonts w:ascii="Arial" w:hAnsi="Arial" w:cs="Arial"/>
                <w:color w:val="0354BC"/>
                <w:sz w:val="21"/>
                <w:szCs w:val="21"/>
              </w:rPr>
              <w:t>a Competitividad y Comercio Exterior</w:t>
            </w:r>
          </w:p>
          <w:p w14:paraId="2C7D0458" w14:textId="77777777" w:rsidR="007358A3" w:rsidRDefault="007358A3" w:rsidP="000F045C">
            <w:pPr>
              <w:spacing w:after="0"/>
              <w:rPr>
                <w:rFonts w:ascii="Arial" w:hAnsi="Arial" w:cs="Arial"/>
                <w:color w:val="0354BC"/>
                <w:sz w:val="21"/>
                <w:szCs w:val="21"/>
              </w:rPr>
            </w:pPr>
          </w:p>
          <w:p w14:paraId="0BF1784F" w14:textId="4B21C34A" w:rsidR="000F045C" w:rsidRPr="007B5568" w:rsidRDefault="00C35DA6" w:rsidP="000F045C">
            <w:pPr>
              <w:spacing w:after="0"/>
              <w:rPr>
                <w:rFonts w:ascii="Arial" w:hAnsi="Arial" w:cs="Arial"/>
                <w:color w:val="0354BC"/>
                <w:sz w:val="21"/>
                <w:szCs w:val="21"/>
              </w:rPr>
            </w:pPr>
            <w:r>
              <w:rPr>
                <w:rFonts w:ascii="Arial" w:hAnsi="Arial" w:cs="Arial"/>
                <w:color w:val="0354BC"/>
                <w:sz w:val="21"/>
                <w:szCs w:val="21"/>
              </w:rPr>
              <w:t>Profesional Especializado</w:t>
            </w:r>
          </w:p>
        </w:tc>
      </w:tr>
      <w:tr w:rsidR="000F045C" w:rsidRPr="00386FC9" w14:paraId="7785179F" w14:textId="77777777" w:rsidTr="001528ED">
        <w:trPr>
          <w:trHeight w:val="474"/>
        </w:trPr>
        <w:tc>
          <w:tcPr>
            <w:tcW w:w="1416" w:type="pct"/>
            <w:tcBorders>
              <w:top w:val="single" w:sz="4" w:space="0" w:color="3266CC"/>
              <w:bottom w:val="single" w:sz="4" w:space="0" w:color="auto"/>
            </w:tcBorders>
            <w:shd w:val="clear" w:color="auto" w:fill="DEEAF6" w:themeFill="accent1" w:themeFillTint="33"/>
            <w:noWrap/>
            <w:vAlign w:val="center"/>
          </w:tcPr>
          <w:p w14:paraId="3A0668B4" w14:textId="09C3B3EC" w:rsidR="000F045C" w:rsidRPr="00CB4A75" w:rsidRDefault="000F045C" w:rsidP="000F045C">
            <w:pPr>
              <w:spacing w:after="0"/>
              <w:rPr>
                <w:rFonts w:ascii="Arial" w:eastAsia="Times New Roman" w:hAnsi="Arial" w:cs="Arial"/>
                <w:bCs/>
                <w:color w:val="0354BC"/>
                <w:sz w:val="21"/>
                <w:szCs w:val="21"/>
                <w:lang w:eastAsia="es-CO"/>
              </w:rPr>
            </w:pPr>
            <w:r w:rsidRPr="007B5568">
              <w:rPr>
                <w:rFonts w:ascii="Arial" w:eastAsia="Times New Roman" w:hAnsi="Arial" w:cs="Arial"/>
                <w:bCs/>
                <w:color w:val="0354BC"/>
                <w:sz w:val="21"/>
                <w:szCs w:val="21"/>
                <w:lang w:eastAsia="es-CO"/>
              </w:rPr>
              <w:t xml:space="preserve">Correo electrónico institucional </w:t>
            </w:r>
          </w:p>
        </w:tc>
        <w:tc>
          <w:tcPr>
            <w:tcW w:w="1364" w:type="pct"/>
            <w:tcBorders>
              <w:top w:val="single" w:sz="4" w:space="0" w:color="3266CC"/>
              <w:bottom w:val="single" w:sz="4" w:space="0" w:color="auto"/>
            </w:tcBorders>
            <w:shd w:val="clear" w:color="auto" w:fill="FFFFFF" w:themeFill="background1"/>
            <w:vAlign w:val="center"/>
          </w:tcPr>
          <w:p w14:paraId="2AAA5268" w14:textId="1813D079" w:rsidR="007358A3" w:rsidRPr="008D3797" w:rsidRDefault="00DA6122" w:rsidP="008D3797">
            <w:pPr>
              <w:spacing w:after="0"/>
              <w:jc w:val="both"/>
              <w:rPr>
                <w:rFonts w:ascii="Arial" w:eastAsia="Times New Roman" w:hAnsi="Arial" w:cs="Arial"/>
                <w:bCs/>
                <w:i/>
                <w:color w:val="0354BC"/>
                <w:sz w:val="21"/>
                <w:szCs w:val="21"/>
                <w:lang w:eastAsia="es-CO"/>
              </w:rPr>
            </w:pPr>
            <w:hyperlink r:id="rId8" w:history="1">
              <w:r w:rsidR="007358A3" w:rsidRPr="008D3797">
                <w:rPr>
                  <w:i/>
                  <w:color w:val="0354BC"/>
                </w:rPr>
                <w:t>adriana.toro@nortedesantander.gov.co</w:t>
              </w:r>
            </w:hyperlink>
          </w:p>
          <w:p w14:paraId="04643EC9" w14:textId="77777777" w:rsidR="007358A3" w:rsidRDefault="007358A3" w:rsidP="000F045C">
            <w:pPr>
              <w:spacing w:after="0"/>
              <w:rPr>
                <w:rFonts w:ascii="Arial" w:eastAsia="Times New Roman" w:hAnsi="Arial" w:cs="Arial"/>
                <w:bCs/>
                <w:i/>
                <w:color w:val="0354BC"/>
                <w:sz w:val="21"/>
                <w:szCs w:val="21"/>
                <w:lang w:eastAsia="es-CO"/>
              </w:rPr>
            </w:pPr>
          </w:p>
          <w:p w14:paraId="22EB820E" w14:textId="31D74622" w:rsidR="000F045C" w:rsidRDefault="00C35DA6" w:rsidP="000F045C">
            <w:pPr>
              <w:spacing w:after="0"/>
              <w:rPr>
                <w:rFonts w:ascii="Arial" w:eastAsia="Times New Roman" w:hAnsi="Arial" w:cs="Arial"/>
                <w:bCs/>
                <w:i/>
                <w:color w:val="0354BC"/>
                <w:sz w:val="21"/>
                <w:szCs w:val="21"/>
                <w:lang w:eastAsia="es-CO"/>
              </w:rPr>
            </w:pPr>
            <w:r>
              <w:rPr>
                <w:rFonts w:ascii="Arial" w:eastAsia="Times New Roman" w:hAnsi="Arial" w:cs="Arial"/>
                <w:bCs/>
                <w:i/>
                <w:color w:val="0354BC"/>
                <w:sz w:val="21"/>
                <w:szCs w:val="21"/>
                <w:lang w:eastAsia="es-CO"/>
              </w:rPr>
              <w:t>diana.escamilla@nortedesantander.gov.co</w:t>
            </w:r>
          </w:p>
        </w:tc>
        <w:tc>
          <w:tcPr>
            <w:tcW w:w="1145" w:type="pct"/>
            <w:tcBorders>
              <w:top w:val="single" w:sz="4" w:space="0" w:color="3266CC"/>
              <w:bottom w:val="single" w:sz="4" w:space="0" w:color="auto"/>
            </w:tcBorders>
            <w:shd w:val="clear" w:color="auto" w:fill="DEEAF6" w:themeFill="accent1" w:themeFillTint="33"/>
            <w:vAlign w:val="center"/>
          </w:tcPr>
          <w:p w14:paraId="3FE9238F" w14:textId="33DA1477" w:rsidR="000F045C" w:rsidRPr="007B5568" w:rsidRDefault="000F045C" w:rsidP="000F045C">
            <w:pPr>
              <w:spacing w:after="0"/>
              <w:rPr>
                <w:rFonts w:ascii="Arial" w:eastAsia="Times New Roman" w:hAnsi="Arial" w:cs="Arial"/>
                <w:bCs/>
                <w:color w:val="0354BC"/>
                <w:sz w:val="21"/>
                <w:szCs w:val="21"/>
                <w:lang w:eastAsia="es-CO"/>
              </w:rPr>
            </w:pPr>
            <w:r w:rsidRPr="007B5568">
              <w:rPr>
                <w:rFonts w:ascii="Arial" w:eastAsia="Times New Roman" w:hAnsi="Arial" w:cs="Arial"/>
                <w:bCs/>
                <w:color w:val="0354BC"/>
                <w:sz w:val="21"/>
                <w:szCs w:val="21"/>
                <w:lang w:eastAsia="es-CO"/>
              </w:rPr>
              <w:t>Numero de contacto celular</w:t>
            </w:r>
          </w:p>
        </w:tc>
        <w:tc>
          <w:tcPr>
            <w:tcW w:w="1075" w:type="pct"/>
            <w:tcBorders>
              <w:top w:val="single" w:sz="4" w:space="0" w:color="3266CC"/>
              <w:bottom w:val="single" w:sz="4" w:space="0" w:color="auto"/>
            </w:tcBorders>
            <w:shd w:val="clear" w:color="auto" w:fill="FFFFFF" w:themeFill="background1"/>
            <w:vAlign w:val="center"/>
          </w:tcPr>
          <w:p w14:paraId="13F080E8" w14:textId="4B315EB0" w:rsidR="007358A3" w:rsidRDefault="007358A3" w:rsidP="000F045C">
            <w:pPr>
              <w:spacing w:after="0"/>
              <w:rPr>
                <w:rFonts w:ascii="Arial" w:hAnsi="Arial" w:cs="Arial"/>
                <w:color w:val="0354BC"/>
                <w:sz w:val="21"/>
                <w:szCs w:val="21"/>
              </w:rPr>
            </w:pPr>
            <w:r w:rsidRPr="007358A3">
              <w:rPr>
                <w:rFonts w:ascii="Arial" w:hAnsi="Arial" w:cs="Arial"/>
                <w:color w:val="0354BC"/>
                <w:sz w:val="21"/>
                <w:szCs w:val="21"/>
              </w:rPr>
              <w:t>314 2474319</w:t>
            </w:r>
          </w:p>
          <w:p w14:paraId="400A70A3" w14:textId="6B8FE9DD" w:rsidR="007358A3" w:rsidRDefault="007358A3" w:rsidP="000F045C">
            <w:pPr>
              <w:spacing w:after="0"/>
              <w:rPr>
                <w:rFonts w:ascii="Arial" w:hAnsi="Arial" w:cs="Arial"/>
                <w:color w:val="0354BC"/>
                <w:sz w:val="21"/>
                <w:szCs w:val="21"/>
              </w:rPr>
            </w:pPr>
          </w:p>
          <w:p w14:paraId="0B0BBC86" w14:textId="77777777" w:rsidR="007358A3" w:rsidRDefault="007358A3" w:rsidP="000F045C">
            <w:pPr>
              <w:spacing w:after="0"/>
              <w:rPr>
                <w:rFonts w:ascii="Arial" w:hAnsi="Arial" w:cs="Arial"/>
                <w:color w:val="0354BC"/>
                <w:sz w:val="21"/>
                <w:szCs w:val="21"/>
              </w:rPr>
            </w:pPr>
          </w:p>
          <w:p w14:paraId="6E0601EF" w14:textId="1817A005" w:rsidR="000F045C" w:rsidRPr="007B5568" w:rsidRDefault="00C35DA6" w:rsidP="000F045C">
            <w:pPr>
              <w:spacing w:after="0"/>
              <w:rPr>
                <w:rFonts w:ascii="Arial" w:hAnsi="Arial" w:cs="Arial"/>
                <w:color w:val="0354BC"/>
                <w:sz w:val="21"/>
                <w:szCs w:val="21"/>
              </w:rPr>
            </w:pPr>
            <w:r>
              <w:rPr>
                <w:rFonts w:ascii="Arial" w:hAnsi="Arial" w:cs="Arial"/>
                <w:color w:val="0354BC"/>
                <w:sz w:val="21"/>
                <w:szCs w:val="21"/>
              </w:rPr>
              <w:t>312</w:t>
            </w:r>
            <w:r w:rsidR="007358A3">
              <w:rPr>
                <w:rFonts w:ascii="Arial" w:hAnsi="Arial" w:cs="Arial"/>
                <w:color w:val="0354BC"/>
                <w:sz w:val="21"/>
                <w:szCs w:val="21"/>
              </w:rPr>
              <w:t xml:space="preserve"> </w:t>
            </w:r>
            <w:r>
              <w:rPr>
                <w:rFonts w:ascii="Arial" w:hAnsi="Arial" w:cs="Arial"/>
                <w:color w:val="0354BC"/>
                <w:sz w:val="21"/>
                <w:szCs w:val="21"/>
              </w:rPr>
              <w:t>4238921</w:t>
            </w:r>
          </w:p>
        </w:tc>
      </w:tr>
      <w:tr w:rsidR="000F045C" w:rsidRPr="00386FC9" w14:paraId="2158FF5F" w14:textId="77777777" w:rsidTr="001528ED">
        <w:trPr>
          <w:trHeight w:val="474"/>
        </w:trPr>
        <w:tc>
          <w:tcPr>
            <w:tcW w:w="1416" w:type="pct"/>
            <w:tcBorders>
              <w:top w:val="single" w:sz="4" w:space="0" w:color="3266CC"/>
              <w:bottom w:val="single" w:sz="4" w:space="0" w:color="auto"/>
            </w:tcBorders>
            <w:shd w:val="clear" w:color="auto" w:fill="DEEAF6" w:themeFill="accent1" w:themeFillTint="33"/>
            <w:noWrap/>
            <w:vAlign w:val="center"/>
          </w:tcPr>
          <w:p w14:paraId="01F1A6D9" w14:textId="4D913B10" w:rsidR="000F045C" w:rsidRPr="003C4A8B" w:rsidRDefault="000F045C" w:rsidP="000F045C">
            <w:pPr>
              <w:spacing w:after="0"/>
              <w:rPr>
                <w:rFonts w:ascii="Arial" w:eastAsia="Times New Roman" w:hAnsi="Arial" w:cs="Arial"/>
                <w:color w:val="0354BC"/>
                <w:sz w:val="21"/>
                <w:szCs w:val="21"/>
                <w:lang w:eastAsia="es-CO"/>
              </w:rPr>
            </w:pPr>
            <w:r w:rsidRPr="003C4A8B">
              <w:rPr>
                <w:rFonts w:ascii="Arial" w:eastAsia="Times New Roman" w:hAnsi="Arial" w:cs="Arial"/>
                <w:color w:val="0354BC"/>
                <w:sz w:val="21"/>
                <w:szCs w:val="21"/>
                <w:lang w:eastAsia="es-CO"/>
              </w:rPr>
              <w:t>Tipo de estrategia de identificación de la buena práctica</w:t>
            </w:r>
            <w:r w:rsidR="008E1B70">
              <w:rPr>
                <w:rFonts w:ascii="Arial" w:eastAsia="Times New Roman" w:hAnsi="Arial" w:cs="Arial"/>
                <w:color w:val="0354BC"/>
                <w:sz w:val="21"/>
                <w:szCs w:val="21"/>
                <w:lang w:eastAsia="es-CO"/>
              </w:rPr>
              <w:t xml:space="preserve"> </w:t>
            </w:r>
            <w:r w:rsidR="008E1B70">
              <w:rPr>
                <w:rFonts w:ascii="Arial" w:hAnsi="Arial" w:cs="Arial"/>
                <w:color w:val="0354BC"/>
                <w:sz w:val="21"/>
                <w:szCs w:val="21"/>
              </w:rPr>
              <w:t xml:space="preserve">(marque </w:t>
            </w:r>
            <w:r w:rsidR="008E1B70" w:rsidRPr="00143DC7">
              <w:rPr>
                <w:rFonts w:ascii="Arial" w:hAnsi="Arial" w:cs="Arial"/>
                <w:color w:val="0354BC"/>
                <w:sz w:val="21"/>
                <w:szCs w:val="21"/>
              </w:rPr>
              <w:t xml:space="preserve">según corresponda con una x el </w:t>
            </w:r>
            <w:r w:rsidR="008E1B70">
              <w:rPr>
                <w:rFonts w:ascii="Arial" w:hAnsi="Arial" w:cs="Arial"/>
                <w:color w:val="0354BC"/>
                <w:sz w:val="21"/>
                <w:szCs w:val="21"/>
              </w:rPr>
              <w:t>tipo de estrategia</w:t>
            </w:r>
            <w:r w:rsidR="008E1B70" w:rsidRPr="00143DC7">
              <w:rPr>
                <w:rFonts w:ascii="Arial" w:hAnsi="Arial" w:cs="Arial"/>
                <w:color w:val="0354BC"/>
                <w:sz w:val="21"/>
                <w:szCs w:val="21"/>
              </w:rPr>
              <w:t>)</w:t>
            </w:r>
          </w:p>
        </w:tc>
        <w:tc>
          <w:tcPr>
            <w:tcW w:w="1364" w:type="pct"/>
            <w:tcBorders>
              <w:top w:val="single" w:sz="4" w:space="0" w:color="3266CC"/>
              <w:bottom w:val="single" w:sz="4" w:space="0" w:color="auto"/>
            </w:tcBorders>
            <w:shd w:val="clear" w:color="auto" w:fill="FFFFFF" w:themeFill="background1"/>
            <w:vAlign w:val="center"/>
          </w:tcPr>
          <w:p w14:paraId="48B3D766" w14:textId="77777777" w:rsidR="000F045C" w:rsidRPr="001528ED" w:rsidRDefault="000F045C" w:rsidP="000F045C">
            <w:pPr>
              <w:spacing w:after="0"/>
              <w:rPr>
                <w:rFonts w:ascii="Arial" w:hAnsi="Arial" w:cs="Arial"/>
                <w:color w:val="0354BC"/>
                <w:sz w:val="10"/>
                <w:szCs w:val="10"/>
              </w:rPr>
            </w:pPr>
          </w:p>
          <w:p w14:paraId="365B4BAE" w14:textId="77777777" w:rsidR="000F045C" w:rsidRPr="001528ED"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2173C58D" wp14:editId="54E45BDB">
                      <wp:extent cx="171450" cy="152400"/>
                      <wp:effectExtent l="0" t="0" r="19050" b="19050"/>
                      <wp:docPr id="8" name="Rectángulo 8"/>
                      <wp:cNvGraphicFramePr/>
                      <a:graphic xmlns:a="http://schemas.openxmlformats.org/drawingml/2006/main">
                        <a:graphicData uri="http://schemas.microsoft.com/office/word/2010/wordprocessingShape">
                          <wps:wsp>
                            <wps:cNvSpPr/>
                            <wps:spPr>
                              <a:xfrm>
                                <a:off x="0" y="0"/>
                                <a:ext cx="171450" cy="152400"/>
                              </a:xfrm>
                              <a:prstGeom prst="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D829DB" w14:textId="57A4C7CF" w:rsidR="00A70C66" w:rsidRPr="00C35DA6" w:rsidRDefault="00A70C66" w:rsidP="00C35DA6">
                                  <w:pPr>
                                    <w:rPr>
                                      <w:color w:val="000000" w:themeColor="text1"/>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73C58D" id="Rectángulo 8" o:spid="_x0000_s1026" style="width:13.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" fillcolor="#747070 [1614]" strokecolor="#1f4d78 [1604]" strokeweight="1pt">
                      <v:textbox>
                        <w:txbxContent>
                          <w:p w14:paraId="1FD829DB" w14:textId="57A4C7CF" w:rsidR="00A70C66" w:rsidRPr="00C35DA6" w:rsidRDefault="00A70C66" w:rsidP="00C35DA6">
                            <w:pPr>
                              <w:rPr>
                                <w:color w:val="000000" w:themeColor="text1"/>
                                <w:sz w:val="6"/>
                                <w:szCs w:val="6"/>
                              </w:rPr>
                            </w:pPr>
                          </w:p>
                        </w:txbxContent>
                      </v:textbox>
                      <w10:anchorlock/>
                    </v:rect>
                  </w:pict>
                </mc:Fallback>
              </mc:AlternateContent>
            </w:r>
            <w:r w:rsidRPr="001528ED">
              <w:rPr>
                <w:rFonts w:ascii="Arial" w:hAnsi="Arial" w:cs="Arial"/>
                <w:color w:val="0354BC"/>
                <w:sz w:val="21"/>
                <w:szCs w:val="21"/>
              </w:rPr>
              <w:t>Identificación interna</w:t>
            </w:r>
          </w:p>
          <w:p w14:paraId="67733411" w14:textId="77777777" w:rsidR="000F045C" w:rsidRPr="001528ED"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37E94008" wp14:editId="0A4A361F">
                      <wp:extent cx="151098" cy="125046"/>
                      <wp:effectExtent l="0" t="0" r="20955" b="27940"/>
                      <wp:docPr id="9" name="Rectángulo 9"/>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0800E0" id="Rectángulo 9"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" fillcolor="white [3212]" strokecolor="#1f4d78 [1604]" strokeweight="1pt">
                      <w10:anchorlock/>
                    </v:rect>
                  </w:pict>
                </mc:Fallback>
              </mc:AlternateContent>
            </w:r>
            <w:r w:rsidRPr="001528ED">
              <w:rPr>
                <w:rFonts w:ascii="Arial" w:hAnsi="Arial" w:cs="Arial"/>
                <w:color w:val="0354BC"/>
                <w:sz w:val="21"/>
                <w:szCs w:val="21"/>
              </w:rPr>
              <w:t>Identificación por indagación.</w:t>
            </w:r>
          </w:p>
          <w:p w14:paraId="49A1528E" w14:textId="77777777" w:rsidR="000F045C" w:rsidRPr="001528ED"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5C0AF41D" wp14:editId="2B43E6DC">
                      <wp:extent cx="151098" cy="125046"/>
                      <wp:effectExtent l="0" t="0" r="20955" b="27940"/>
                      <wp:docPr id="10" name="Rectángulo 10"/>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46511B" id="Rectángulo 10"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" fillcolor="white [3212]" strokecolor="#1f4d78 [1604]" strokeweight="1pt">
                      <w10:anchorlock/>
                    </v:rect>
                  </w:pict>
                </mc:Fallback>
              </mc:AlternateContent>
            </w:r>
            <w:r w:rsidRPr="001528ED">
              <w:rPr>
                <w:rFonts w:ascii="Arial" w:hAnsi="Arial" w:cs="Arial"/>
                <w:color w:val="0354BC"/>
                <w:sz w:val="21"/>
                <w:szCs w:val="21"/>
              </w:rPr>
              <w:t>Identificación por asesoría.</w:t>
            </w:r>
          </w:p>
          <w:p w14:paraId="2E9A87BC" w14:textId="4CE8FE62" w:rsidR="000F045C" w:rsidRPr="001528ED" w:rsidRDefault="000F045C" w:rsidP="000F045C">
            <w:pPr>
              <w:spacing w:after="0"/>
              <w:rPr>
                <w:rFonts w:ascii="Arial" w:hAnsi="Arial" w:cs="Arial"/>
                <w:color w:val="0354BC"/>
                <w:sz w:val="10"/>
                <w:szCs w:val="10"/>
              </w:rPr>
            </w:pPr>
            <w:r>
              <w:rPr>
                <w:rFonts w:ascii="Arial" w:hAnsi="Arial" w:cs="Arial"/>
                <w:noProof/>
                <w:color w:val="0354BC"/>
                <w:sz w:val="21"/>
                <w:szCs w:val="21"/>
                <w:lang w:eastAsia="es-CO"/>
              </w:rPr>
              <mc:AlternateContent>
                <mc:Choice Requires="wps">
                  <w:drawing>
                    <wp:inline distT="0" distB="0" distL="0" distR="0" wp14:anchorId="66FC5618" wp14:editId="797FBE31">
                      <wp:extent cx="151098" cy="125046"/>
                      <wp:effectExtent l="0" t="0" r="20955" b="27940"/>
                      <wp:docPr id="11" name="Rectángulo 11"/>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68160" id="Rectángulo 11"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" fillcolor="white [3212]" strokecolor="#1f4d78 [1604]" strokeweight="1pt">
                      <w10:anchorlock/>
                    </v:rect>
                  </w:pict>
                </mc:Fallback>
              </mc:AlternateContent>
            </w:r>
            <w:r w:rsidRPr="001528ED">
              <w:rPr>
                <w:rFonts w:ascii="Arial" w:hAnsi="Arial" w:cs="Arial"/>
                <w:color w:val="0354BC"/>
                <w:sz w:val="21"/>
                <w:szCs w:val="21"/>
              </w:rPr>
              <w:t>Identificación por campañas temáticas.</w:t>
            </w:r>
          </w:p>
        </w:tc>
        <w:tc>
          <w:tcPr>
            <w:tcW w:w="1145" w:type="pct"/>
            <w:tcBorders>
              <w:top w:val="single" w:sz="4" w:space="0" w:color="3266CC"/>
              <w:bottom w:val="single" w:sz="4" w:space="0" w:color="auto"/>
            </w:tcBorders>
            <w:shd w:val="clear" w:color="auto" w:fill="DEEAF6" w:themeFill="accent1" w:themeFillTint="33"/>
            <w:vAlign w:val="center"/>
          </w:tcPr>
          <w:p w14:paraId="7955F3EA" w14:textId="2B6BF75C" w:rsidR="000F045C" w:rsidRPr="003C4A8B" w:rsidRDefault="000F045C" w:rsidP="000F045C">
            <w:pPr>
              <w:spacing w:after="0"/>
              <w:rPr>
                <w:rFonts w:ascii="Arial" w:hAnsi="Arial" w:cs="Arial"/>
                <w:color w:val="0354BC"/>
                <w:sz w:val="21"/>
                <w:szCs w:val="21"/>
              </w:rPr>
            </w:pPr>
            <w:r w:rsidRPr="003C4A8B">
              <w:rPr>
                <w:rFonts w:ascii="Arial" w:hAnsi="Arial" w:cs="Arial"/>
                <w:color w:val="0354BC"/>
                <w:sz w:val="21"/>
                <w:szCs w:val="21"/>
              </w:rPr>
              <w:t>Nivel de la buena práctica</w:t>
            </w:r>
            <w:r w:rsidR="00143DC7">
              <w:rPr>
                <w:rFonts w:ascii="Arial" w:hAnsi="Arial" w:cs="Arial"/>
                <w:color w:val="0354BC"/>
                <w:sz w:val="21"/>
                <w:szCs w:val="21"/>
              </w:rPr>
              <w:t xml:space="preserve"> (marque </w:t>
            </w:r>
            <w:r w:rsidR="00143DC7" w:rsidRPr="00143DC7">
              <w:rPr>
                <w:rFonts w:ascii="Arial" w:hAnsi="Arial" w:cs="Arial"/>
                <w:color w:val="0354BC"/>
                <w:sz w:val="21"/>
                <w:szCs w:val="21"/>
              </w:rPr>
              <w:t>según corresponda con una x el nivel de la buena práctica)</w:t>
            </w:r>
            <w:r w:rsidR="00143DC7">
              <w:rPr>
                <w:rStyle w:val="Refdenotaalpie"/>
                <w:rFonts w:ascii="Arial" w:hAnsi="Arial" w:cs="Arial"/>
                <w:color w:val="0354BC"/>
                <w:sz w:val="21"/>
                <w:szCs w:val="21"/>
              </w:rPr>
              <w:t xml:space="preserve"> </w:t>
            </w:r>
            <w:r>
              <w:rPr>
                <w:rStyle w:val="Refdenotaalpie"/>
                <w:rFonts w:ascii="Arial" w:hAnsi="Arial" w:cs="Arial"/>
                <w:color w:val="0354BC"/>
                <w:sz w:val="21"/>
                <w:szCs w:val="21"/>
              </w:rPr>
              <w:footnoteReference w:id="2"/>
            </w:r>
          </w:p>
        </w:tc>
        <w:tc>
          <w:tcPr>
            <w:tcW w:w="1075" w:type="pct"/>
            <w:tcBorders>
              <w:top w:val="single" w:sz="4" w:space="0" w:color="3266CC"/>
              <w:bottom w:val="single" w:sz="4" w:space="0" w:color="auto"/>
            </w:tcBorders>
            <w:shd w:val="clear" w:color="auto" w:fill="FFFFFF" w:themeFill="background1"/>
            <w:vAlign w:val="center"/>
          </w:tcPr>
          <w:p w14:paraId="09B96B4D" w14:textId="77777777" w:rsidR="000F045C" w:rsidRPr="00705501" w:rsidRDefault="000F045C" w:rsidP="000F045C">
            <w:pPr>
              <w:spacing w:after="0"/>
              <w:rPr>
                <w:rFonts w:ascii="Arial" w:hAnsi="Arial" w:cs="Arial"/>
                <w:color w:val="0354BC"/>
                <w:sz w:val="6"/>
                <w:szCs w:val="6"/>
              </w:rPr>
            </w:pPr>
          </w:p>
          <w:p w14:paraId="295619C1" w14:textId="77777777" w:rsidR="000F045C"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5457E61A" wp14:editId="4F56EA04">
                      <wp:extent cx="151098" cy="125046"/>
                      <wp:effectExtent l="0" t="0" r="20955" b="27940"/>
                      <wp:docPr id="12" name="Rectángulo 12"/>
                      <wp:cNvGraphicFramePr/>
                      <a:graphic xmlns:a="http://schemas.openxmlformats.org/drawingml/2006/main">
                        <a:graphicData uri="http://schemas.microsoft.com/office/word/2010/wordprocessingShape">
                          <wps:wsp>
                            <wps:cNvSpPr/>
                            <wps:spPr>
                              <a:xfrm>
                                <a:off x="0" y="0"/>
                                <a:ext cx="151098" cy="1250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32C5B6" id="Rectángulo 12"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" filled="f" strokecolor="#1f4d78 [1604]" strokeweight="1pt">
                      <w10:anchorlock/>
                    </v:rect>
                  </w:pict>
                </mc:Fallback>
              </mc:AlternateContent>
            </w:r>
            <w:r>
              <w:rPr>
                <w:rFonts w:ascii="Arial" w:hAnsi="Arial" w:cs="Arial"/>
                <w:color w:val="0354BC"/>
                <w:sz w:val="21"/>
                <w:szCs w:val="21"/>
              </w:rPr>
              <w:t>De primer nivel</w:t>
            </w:r>
          </w:p>
          <w:p w14:paraId="717B46D3" w14:textId="6726BE1A" w:rsidR="000F045C" w:rsidRPr="00705501" w:rsidRDefault="000F045C" w:rsidP="000F045C">
            <w:pPr>
              <w:spacing w:after="0"/>
              <w:rPr>
                <w:rFonts w:ascii="Arial" w:hAnsi="Arial" w:cs="Arial"/>
                <w:color w:val="0354BC"/>
                <w:sz w:val="6"/>
                <w:szCs w:val="6"/>
              </w:rPr>
            </w:pPr>
            <w:r>
              <w:rPr>
                <w:rFonts w:ascii="Arial" w:hAnsi="Arial" w:cs="Arial"/>
                <w:noProof/>
                <w:color w:val="0354BC"/>
                <w:sz w:val="21"/>
                <w:szCs w:val="21"/>
                <w:lang w:eastAsia="es-CO"/>
              </w:rPr>
              <mc:AlternateContent>
                <mc:Choice Requires="wps">
                  <w:drawing>
                    <wp:inline distT="0" distB="0" distL="0" distR="0" wp14:anchorId="2655844D" wp14:editId="66F7FBF8">
                      <wp:extent cx="151098" cy="125046"/>
                      <wp:effectExtent l="0" t="0" r="20955" b="27940"/>
                      <wp:docPr id="13" name="Rectángulo 13"/>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1C5B8F" id="Rectángulo 13"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" fillcolor="#747070 [1614]" strokecolor="#1f4d78 [1604]" strokeweight="1pt">
                      <w10:anchorlock/>
                    </v:rect>
                  </w:pict>
                </mc:Fallback>
              </mc:AlternateContent>
            </w:r>
            <w:r>
              <w:rPr>
                <w:rFonts w:ascii="Arial" w:hAnsi="Arial" w:cs="Arial"/>
                <w:color w:val="0354BC"/>
                <w:sz w:val="21"/>
                <w:szCs w:val="21"/>
              </w:rPr>
              <w:t>De segundo nivel</w:t>
            </w:r>
          </w:p>
        </w:tc>
      </w:tr>
      <w:tr w:rsidR="000F045C" w:rsidRPr="00386FC9" w14:paraId="2EFCD2BE" w14:textId="77777777" w:rsidTr="003C4A8B">
        <w:trPr>
          <w:trHeight w:val="474"/>
        </w:trPr>
        <w:tc>
          <w:tcPr>
            <w:tcW w:w="1416" w:type="pct"/>
            <w:tcBorders>
              <w:top w:val="single" w:sz="4" w:space="0" w:color="3266CC"/>
              <w:bottom w:val="single" w:sz="4" w:space="0" w:color="auto"/>
            </w:tcBorders>
            <w:shd w:val="clear" w:color="auto" w:fill="DEEAF6" w:themeFill="accent1" w:themeFillTint="33"/>
            <w:noWrap/>
            <w:vAlign w:val="bottom"/>
          </w:tcPr>
          <w:p w14:paraId="5A37CBEC" w14:textId="517B4C23" w:rsidR="000F045C" w:rsidRPr="007B5568" w:rsidRDefault="000F045C" w:rsidP="000F045C">
            <w:pPr>
              <w:spacing w:after="0"/>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lastRenderedPageBreak/>
              <w:t>¿Qué nombre describe mejor</w:t>
            </w:r>
            <w:r>
              <w:rPr>
                <w:rFonts w:ascii="Arial" w:eastAsia="Times New Roman" w:hAnsi="Arial" w:cs="Arial"/>
                <w:color w:val="0354BC"/>
                <w:sz w:val="21"/>
                <w:szCs w:val="21"/>
                <w:lang w:eastAsia="es-CO"/>
              </w:rPr>
              <w:t xml:space="preserve"> </w:t>
            </w:r>
            <w:r w:rsidRPr="007B5568">
              <w:rPr>
                <w:rFonts w:ascii="Arial" w:eastAsia="Times New Roman" w:hAnsi="Arial" w:cs="Arial"/>
                <w:color w:val="0354BC"/>
                <w:sz w:val="21"/>
                <w:szCs w:val="21"/>
                <w:lang w:eastAsia="es-CO"/>
              </w:rPr>
              <w:t xml:space="preserve">la </w:t>
            </w:r>
            <w:r>
              <w:rPr>
                <w:rFonts w:ascii="Arial" w:eastAsia="Times New Roman" w:hAnsi="Arial" w:cs="Arial"/>
                <w:color w:val="0354BC"/>
                <w:sz w:val="21"/>
                <w:szCs w:val="21"/>
                <w:lang w:eastAsia="es-CO"/>
              </w:rPr>
              <w:t>buena práctica</w:t>
            </w:r>
            <w:r w:rsidRPr="007B5568">
              <w:rPr>
                <w:rFonts w:ascii="Arial" w:eastAsia="Times New Roman" w:hAnsi="Arial" w:cs="Arial"/>
                <w:color w:val="0354BC"/>
                <w:sz w:val="21"/>
                <w:szCs w:val="21"/>
                <w:lang w:eastAsia="es-CO"/>
              </w:rPr>
              <w:t>?</w:t>
            </w:r>
          </w:p>
        </w:tc>
        <w:tc>
          <w:tcPr>
            <w:tcW w:w="3584" w:type="pct"/>
            <w:gridSpan w:val="3"/>
            <w:tcBorders>
              <w:top w:val="single" w:sz="4" w:space="0" w:color="3266CC"/>
              <w:bottom w:val="single" w:sz="4" w:space="0" w:color="auto"/>
            </w:tcBorders>
            <w:shd w:val="clear" w:color="auto" w:fill="FFFFFF" w:themeFill="background1"/>
            <w:vAlign w:val="center"/>
          </w:tcPr>
          <w:p w14:paraId="0E3F5717" w14:textId="1A204664" w:rsidR="000F045C" w:rsidRPr="00C35DA6" w:rsidRDefault="00C35DA6" w:rsidP="00C35DA6">
            <w:pPr>
              <w:spacing w:after="0"/>
              <w:rPr>
                <w:rFonts w:ascii="Arial" w:hAnsi="Arial" w:cs="Arial"/>
                <w:sz w:val="21"/>
                <w:szCs w:val="21"/>
              </w:rPr>
            </w:pPr>
            <w:r>
              <w:rPr>
                <w:rFonts w:ascii="Arial" w:hAnsi="Arial" w:cs="Arial"/>
                <w:sz w:val="21"/>
                <w:szCs w:val="21"/>
              </w:rPr>
              <w:t>Política pública de emprendimiento, innovación e internacionalización.</w:t>
            </w:r>
          </w:p>
        </w:tc>
      </w:tr>
      <w:tr w:rsidR="000F045C" w:rsidRPr="00386FC9" w14:paraId="1E992CF3" w14:textId="77777777" w:rsidTr="00156C64">
        <w:trPr>
          <w:trHeight w:val="507"/>
        </w:trPr>
        <w:tc>
          <w:tcPr>
            <w:tcW w:w="1416" w:type="pct"/>
            <w:shd w:val="clear" w:color="auto" w:fill="DEEAF6" w:themeFill="accent1" w:themeFillTint="33"/>
            <w:noWrap/>
            <w:vAlign w:val="center"/>
          </w:tcPr>
          <w:p w14:paraId="60B61800" w14:textId="594D6F24" w:rsidR="000F045C"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 xml:space="preserve">¿Cuál </w:t>
            </w:r>
            <w:r>
              <w:rPr>
                <w:rFonts w:ascii="Arial" w:eastAsia="Times New Roman" w:hAnsi="Arial" w:cs="Arial"/>
                <w:color w:val="0354BC"/>
                <w:sz w:val="21"/>
                <w:szCs w:val="21"/>
                <w:lang w:eastAsia="es-CO"/>
              </w:rPr>
              <w:t>fue</w:t>
            </w:r>
            <w:r w:rsidRPr="007B5568">
              <w:rPr>
                <w:rFonts w:ascii="Arial" w:eastAsia="Times New Roman" w:hAnsi="Arial" w:cs="Arial"/>
                <w:color w:val="0354BC"/>
                <w:sz w:val="21"/>
                <w:szCs w:val="21"/>
                <w:lang w:eastAsia="es-CO"/>
              </w:rPr>
              <w:t xml:space="preserve"> el </w:t>
            </w:r>
            <w:r>
              <w:rPr>
                <w:rFonts w:ascii="Arial" w:eastAsia="Times New Roman" w:hAnsi="Arial" w:cs="Arial"/>
                <w:color w:val="0354BC"/>
                <w:sz w:val="21"/>
                <w:szCs w:val="21"/>
                <w:lang w:eastAsia="es-CO"/>
              </w:rPr>
              <w:t>propósito</w:t>
            </w:r>
            <w:r w:rsidRPr="007B5568">
              <w:rPr>
                <w:rFonts w:ascii="Arial" w:eastAsia="Times New Roman" w:hAnsi="Arial" w:cs="Arial"/>
                <w:color w:val="0354BC"/>
                <w:sz w:val="21"/>
                <w:szCs w:val="21"/>
                <w:lang w:eastAsia="es-CO"/>
              </w:rPr>
              <w:t xml:space="preserve"> de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7B5568">
              <w:rPr>
                <w:rFonts w:ascii="Arial" w:eastAsia="Times New Roman" w:hAnsi="Arial" w:cs="Arial"/>
                <w:color w:val="0354BC"/>
                <w:sz w:val="21"/>
                <w:szCs w:val="21"/>
                <w:lang w:eastAsia="es-CO"/>
              </w:rPr>
              <w:t>?</w:t>
            </w:r>
          </w:p>
        </w:tc>
        <w:tc>
          <w:tcPr>
            <w:tcW w:w="3584" w:type="pct"/>
            <w:gridSpan w:val="3"/>
            <w:shd w:val="clear" w:color="auto" w:fill="auto"/>
            <w:vAlign w:val="center"/>
          </w:tcPr>
          <w:p w14:paraId="44C39789" w14:textId="6F173256" w:rsidR="000F045C" w:rsidRPr="00C35DA6" w:rsidRDefault="00C35DA6" w:rsidP="00636083">
            <w:pPr>
              <w:spacing w:after="0"/>
              <w:jc w:val="both"/>
              <w:rPr>
                <w:rFonts w:ascii="Arial" w:hAnsi="Arial" w:cs="Arial"/>
                <w:sz w:val="21"/>
                <w:szCs w:val="21"/>
              </w:rPr>
            </w:pPr>
            <w:r w:rsidRPr="00C35DA6">
              <w:rPr>
                <w:rFonts w:ascii="Arial" w:hAnsi="Arial" w:cs="Arial"/>
                <w:sz w:val="21"/>
                <w:szCs w:val="21"/>
              </w:rPr>
              <w:t xml:space="preserve">Fundamentar, diseñar e implementar mecanismos sostenibles </w:t>
            </w:r>
            <w:r w:rsidR="00636083">
              <w:rPr>
                <w:rFonts w:ascii="Arial" w:hAnsi="Arial" w:cs="Arial"/>
                <w:sz w:val="21"/>
                <w:szCs w:val="21"/>
              </w:rPr>
              <w:t>con fundamentos de gobernanza territorial para</w:t>
            </w:r>
            <w:r w:rsidRPr="00C35DA6">
              <w:rPr>
                <w:rFonts w:ascii="Arial" w:hAnsi="Arial" w:cs="Arial"/>
                <w:sz w:val="21"/>
                <w:szCs w:val="21"/>
              </w:rPr>
              <w:t xml:space="preserve"> emprendimiento, la innovación y la internacionalización </w:t>
            </w:r>
            <w:r w:rsidR="00636083">
              <w:rPr>
                <w:rFonts w:ascii="Arial" w:hAnsi="Arial" w:cs="Arial"/>
                <w:sz w:val="21"/>
                <w:szCs w:val="21"/>
              </w:rPr>
              <w:t>de Norte de Santander.</w:t>
            </w:r>
          </w:p>
        </w:tc>
      </w:tr>
      <w:tr w:rsidR="000F045C" w:rsidRPr="00386FC9" w14:paraId="1BBD9409" w14:textId="77777777" w:rsidTr="00156C64">
        <w:trPr>
          <w:trHeight w:val="507"/>
        </w:trPr>
        <w:tc>
          <w:tcPr>
            <w:tcW w:w="1416" w:type="pct"/>
            <w:shd w:val="clear" w:color="auto" w:fill="DEEAF6" w:themeFill="accent1" w:themeFillTint="33"/>
            <w:noWrap/>
            <w:vAlign w:val="center"/>
          </w:tcPr>
          <w:p w14:paraId="1E4CF6A2" w14:textId="41329BAB" w:rsidR="000F045C" w:rsidRPr="007B556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 xml:space="preserve">¿Cómo se desarrolló la buena práctica? </w:t>
            </w:r>
          </w:p>
        </w:tc>
        <w:tc>
          <w:tcPr>
            <w:tcW w:w="3584" w:type="pct"/>
            <w:gridSpan w:val="3"/>
            <w:shd w:val="clear" w:color="auto" w:fill="auto"/>
            <w:vAlign w:val="center"/>
          </w:tcPr>
          <w:p w14:paraId="7CC3443F" w14:textId="4C23BF32" w:rsidR="00C35DA6" w:rsidRDefault="00C35DA6" w:rsidP="006A69FE">
            <w:pPr>
              <w:spacing w:after="0"/>
              <w:jc w:val="both"/>
              <w:rPr>
                <w:rFonts w:ascii="Arial" w:hAnsi="Arial" w:cs="Arial"/>
                <w:sz w:val="21"/>
                <w:szCs w:val="21"/>
              </w:rPr>
            </w:pPr>
            <w:r w:rsidRPr="006A69FE">
              <w:rPr>
                <w:rFonts w:ascii="Arial" w:hAnsi="Arial" w:cs="Arial"/>
                <w:b/>
                <w:sz w:val="21"/>
                <w:szCs w:val="21"/>
              </w:rPr>
              <w:t>Etapa 1: apuesta de gobierno.</w:t>
            </w:r>
            <w:r>
              <w:rPr>
                <w:rFonts w:ascii="Arial" w:hAnsi="Arial" w:cs="Arial"/>
                <w:sz w:val="21"/>
                <w:szCs w:val="21"/>
              </w:rPr>
              <w:t xml:space="preserve"> </w:t>
            </w:r>
            <w:r w:rsidR="006A69FE">
              <w:rPr>
                <w:rFonts w:ascii="Arial" w:hAnsi="Arial" w:cs="Arial"/>
                <w:sz w:val="21"/>
                <w:szCs w:val="21"/>
              </w:rPr>
              <w:t>reconocimiento de oportunidades, buenas prácticas y problemáticas territoriales que inciden en la productividad y competitividad del Departamento Norte de Santander, se define como apuesta de gobierno transversal el emprendimiento</w:t>
            </w:r>
            <w:r w:rsidR="000A7967">
              <w:rPr>
                <w:rFonts w:ascii="Arial" w:hAnsi="Arial" w:cs="Arial"/>
                <w:sz w:val="21"/>
                <w:szCs w:val="21"/>
              </w:rPr>
              <w:t xml:space="preserve"> y el desarrollo empresarial</w:t>
            </w:r>
            <w:r w:rsidR="006A69FE">
              <w:rPr>
                <w:rFonts w:ascii="Arial" w:hAnsi="Arial" w:cs="Arial"/>
                <w:sz w:val="21"/>
                <w:szCs w:val="21"/>
              </w:rPr>
              <w:t xml:space="preserve"> consign</w:t>
            </w:r>
            <w:r w:rsidR="000A7967">
              <w:rPr>
                <w:rFonts w:ascii="Arial" w:hAnsi="Arial" w:cs="Arial"/>
                <w:sz w:val="21"/>
                <w:szCs w:val="21"/>
              </w:rPr>
              <w:t xml:space="preserve">ándolos </w:t>
            </w:r>
            <w:r w:rsidR="006A69FE">
              <w:rPr>
                <w:rFonts w:ascii="Arial" w:hAnsi="Arial" w:cs="Arial"/>
                <w:sz w:val="21"/>
                <w:szCs w:val="21"/>
              </w:rPr>
              <w:t>en el Plan de Desarrollo 2020-2023 como líneas estratégicas para la gobernanza territorial</w:t>
            </w:r>
            <w:r w:rsidR="00324422">
              <w:rPr>
                <w:rFonts w:ascii="Arial" w:hAnsi="Arial" w:cs="Arial"/>
                <w:sz w:val="21"/>
                <w:szCs w:val="21"/>
              </w:rPr>
              <w:t xml:space="preserve"> </w:t>
            </w:r>
            <w:r w:rsidR="000A7967">
              <w:rPr>
                <w:rFonts w:ascii="Arial" w:hAnsi="Arial" w:cs="Arial"/>
                <w:sz w:val="21"/>
                <w:szCs w:val="21"/>
              </w:rPr>
              <w:t>con metas e indicadores</w:t>
            </w:r>
            <w:r w:rsidR="00324422">
              <w:rPr>
                <w:rFonts w:ascii="Arial" w:hAnsi="Arial" w:cs="Arial"/>
                <w:sz w:val="21"/>
                <w:szCs w:val="21"/>
              </w:rPr>
              <w:t>.</w:t>
            </w:r>
          </w:p>
          <w:p w14:paraId="22E2AF0E" w14:textId="37ED743C" w:rsidR="000A7967" w:rsidRPr="00324422" w:rsidRDefault="00C35DA6" w:rsidP="000A7967">
            <w:pPr>
              <w:spacing w:after="0"/>
              <w:jc w:val="both"/>
              <w:rPr>
                <w:rFonts w:ascii="Arial" w:hAnsi="Arial" w:cs="Arial"/>
                <w:sz w:val="21"/>
                <w:szCs w:val="21"/>
              </w:rPr>
            </w:pPr>
            <w:commentRangeStart w:id="0"/>
            <w:r w:rsidRPr="006A69FE">
              <w:rPr>
                <w:rFonts w:ascii="Arial" w:hAnsi="Arial" w:cs="Arial"/>
                <w:b/>
                <w:sz w:val="21"/>
                <w:szCs w:val="21"/>
              </w:rPr>
              <w:t xml:space="preserve">Etapa 2: </w:t>
            </w:r>
            <w:r w:rsidR="004772E8">
              <w:rPr>
                <w:rFonts w:ascii="Arial" w:hAnsi="Arial" w:cs="Arial"/>
                <w:b/>
                <w:sz w:val="21"/>
                <w:szCs w:val="21"/>
              </w:rPr>
              <w:t>R</w:t>
            </w:r>
            <w:r w:rsidRPr="006A69FE">
              <w:rPr>
                <w:rFonts w:ascii="Arial" w:hAnsi="Arial" w:cs="Arial"/>
                <w:b/>
                <w:sz w:val="21"/>
                <w:szCs w:val="21"/>
              </w:rPr>
              <w:t xml:space="preserve">econocimiento </w:t>
            </w:r>
            <w:r w:rsidR="00324422">
              <w:rPr>
                <w:rFonts w:ascii="Arial" w:hAnsi="Arial" w:cs="Arial"/>
                <w:b/>
                <w:sz w:val="21"/>
                <w:szCs w:val="21"/>
              </w:rPr>
              <w:t xml:space="preserve">del ecosistema. </w:t>
            </w:r>
            <w:r w:rsidR="00324422">
              <w:rPr>
                <w:rFonts w:ascii="Arial" w:hAnsi="Arial" w:cs="Arial"/>
                <w:sz w:val="21"/>
                <w:szCs w:val="21"/>
              </w:rPr>
              <w:t xml:space="preserve">Identificación </w:t>
            </w:r>
            <w:r w:rsidR="004772E8">
              <w:rPr>
                <w:rFonts w:ascii="Arial" w:hAnsi="Arial" w:cs="Arial"/>
                <w:sz w:val="21"/>
                <w:szCs w:val="21"/>
              </w:rPr>
              <w:t xml:space="preserve">e interacción con </w:t>
            </w:r>
            <w:r w:rsidR="00324422">
              <w:rPr>
                <w:rFonts w:ascii="Arial" w:hAnsi="Arial" w:cs="Arial"/>
                <w:sz w:val="21"/>
                <w:szCs w:val="21"/>
              </w:rPr>
              <w:t>partes internas y externas</w:t>
            </w:r>
            <w:r w:rsidR="002F51C4">
              <w:rPr>
                <w:rFonts w:ascii="Arial" w:hAnsi="Arial" w:cs="Arial"/>
                <w:sz w:val="21"/>
                <w:szCs w:val="21"/>
              </w:rPr>
              <w:t>, públicas y privadas</w:t>
            </w:r>
            <w:r w:rsidR="004772E8">
              <w:rPr>
                <w:rFonts w:ascii="Arial" w:hAnsi="Arial" w:cs="Arial"/>
                <w:sz w:val="21"/>
                <w:szCs w:val="21"/>
              </w:rPr>
              <w:t xml:space="preserve">, </w:t>
            </w:r>
            <w:r w:rsidR="00324422">
              <w:rPr>
                <w:rFonts w:ascii="Arial" w:hAnsi="Arial" w:cs="Arial"/>
                <w:sz w:val="21"/>
                <w:szCs w:val="21"/>
              </w:rPr>
              <w:t xml:space="preserve">involucradas e interesadas en la satisfacción de necesidades asociadas a </w:t>
            </w:r>
            <w:r w:rsidR="002F51C4">
              <w:rPr>
                <w:rFonts w:ascii="Arial" w:hAnsi="Arial" w:cs="Arial"/>
                <w:sz w:val="21"/>
                <w:szCs w:val="21"/>
              </w:rPr>
              <w:t>la</w:t>
            </w:r>
            <w:r w:rsidR="002533AD">
              <w:rPr>
                <w:rFonts w:ascii="Arial" w:hAnsi="Arial" w:cs="Arial"/>
                <w:sz w:val="21"/>
                <w:szCs w:val="21"/>
              </w:rPr>
              <w:t>s</w:t>
            </w:r>
            <w:r w:rsidR="002F51C4">
              <w:rPr>
                <w:rFonts w:ascii="Arial" w:hAnsi="Arial" w:cs="Arial"/>
                <w:sz w:val="21"/>
                <w:szCs w:val="21"/>
              </w:rPr>
              <w:t xml:space="preserve"> </w:t>
            </w:r>
            <w:r w:rsidR="002533AD">
              <w:rPr>
                <w:rFonts w:ascii="Arial" w:hAnsi="Arial" w:cs="Arial"/>
                <w:sz w:val="21"/>
                <w:szCs w:val="21"/>
              </w:rPr>
              <w:t xml:space="preserve">problemáticas y </w:t>
            </w:r>
            <w:r w:rsidR="002F51C4">
              <w:rPr>
                <w:rFonts w:ascii="Arial" w:hAnsi="Arial" w:cs="Arial"/>
                <w:sz w:val="21"/>
                <w:szCs w:val="21"/>
              </w:rPr>
              <w:t>apuesta de gobierno señalada</w:t>
            </w:r>
            <w:r w:rsidR="00AD10B8">
              <w:rPr>
                <w:rFonts w:ascii="Arial" w:hAnsi="Arial" w:cs="Arial"/>
                <w:sz w:val="21"/>
                <w:szCs w:val="21"/>
              </w:rPr>
              <w:t>;</w:t>
            </w:r>
            <w:r w:rsidR="002F51C4">
              <w:rPr>
                <w:rFonts w:ascii="Arial" w:hAnsi="Arial" w:cs="Arial"/>
                <w:sz w:val="21"/>
                <w:szCs w:val="21"/>
              </w:rPr>
              <w:t xml:space="preserve"> </w:t>
            </w:r>
            <w:r w:rsidR="00AD10B8">
              <w:rPr>
                <w:rFonts w:ascii="Arial" w:hAnsi="Arial" w:cs="Arial"/>
                <w:sz w:val="21"/>
                <w:szCs w:val="21"/>
              </w:rPr>
              <w:t>a</w:t>
            </w:r>
            <w:r w:rsidR="002F51C4">
              <w:rPr>
                <w:rFonts w:ascii="Arial" w:hAnsi="Arial" w:cs="Arial"/>
                <w:sz w:val="21"/>
                <w:szCs w:val="21"/>
              </w:rPr>
              <w:t>simismo, se reconoce el marco contextual y normativo del ecosistema de emprendimiento nacional y regional.</w:t>
            </w:r>
            <w:r w:rsidR="00AD10B8">
              <w:rPr>
                <w:rFonts w:ascii="Arial" w:hAnsi="Arial" w:cs="Arial"/>
                <w:sz w:val="21"/>
                <w:szCs w:val="21"/>
              </w:rPr>
              <w:t xml:space="preserve"> Producto de esta etapa se definen ejes para la política pública a formular</w:t>
            </w:r>
            <w:r w:rsidR="004772E8">
              <w:rPr>
                <w:rFonts w:ascii="Arial" w:hAnsi="Arial" w:cs="Arial"/>
                <w:sz w:val="21"/>
                <w:szCs w:val="21"/>
              </w:rPr>
              <w:t>, realizando sondeo ciudadano</w:t>
            </w:r>
            <w:r w:rsidR="000A7967">
              <w:rPr>
                <w:rFonts w:ascii="Arial" w:hAnsi="Arial" w:cs="Arial"/>
                <w:sz w:val="21"/>
                <w:szCs w:val="21"/>
              </w:rPr>
              <w:t xml:space="preserve"> </w:t>
            </w:r>
            <w:r w:rsidR="004772E8">
              <w:rPr>
                <w:rFonts w:ascii="Arial" w:hAnsi="Arial" w:cs="Arial"/>
                <w:sz w:val="21"/>
                <w:szCs w:val="21"/>
              </w:rPr>
              <w:t xml:space="preserve">a éstos </w:t>
            </w:r>
            <w:r w:rsidR="000A7967">
              <w:rPr>
                <w:rFonts w:ascii="Arial" w:hAnsi="Arial" w:cs="Arial"/>
                <w:sz w:val="21"/>
                <w:szCs w:val="21"/>
              </w:rPr>
              <w:t xml:space="preserve">y </w:t>
            </w:r>
            <w:r w:rsidR="004772E8">
              <w:rPr>
                <w:rFonts w:ascii="Arial" w:hAnsi="Arial" w:cs="Arial"/>
                <w:sz w:val="21"/>
                <w:szCs w:val="21"/>
              </w:rPr>
              <w:t>conciliando</w:t>
            </w:r>
            <w:r w:rsidR="000A7967">
              <w:rPr>
                <w:rFonts w:ascii="Arial" w:hAnsi="Arial" w:cs="Arial"/>
                <w:sz w:val="21"/>
                <w:szCs w:val="21"/>
              </w:rPr>
              <w:t xml:space="preserve"> con las metas del gobierno departamental.</w:t>
            </w:r>
            <w:commentRangeEnd w:id="0"/>
            <w:r w:rsidR="003966D8">
              <w:rPr>
                <w:rStyle w:val="Refdecomentario"/>
              </w:rPr>
              <w:commentReference w:id="0"/>
            </w:r>
          </w:p>
          <w:p w14:paraId="1533EC0A" w14:textId="302935B6" w:rsidR="006A69FE" w:rsidRPr="004772E8" w:rsidRDefault="00C35DA6" w:rsidP="002533AD">
            <w:pPr>
              <w:spacing w:after="0"/>
              <w:jc w:val="both"/>
              <w:rPr>
                <w:rFonts w:ascii="Arial" w:hAnsi="Arial" w:cs="Arial"/>
                <w:sz w:val="21"/>
                <w:szCs w:val="21"/>
              </w:rPr>
            </w:pPr>
            <w:r w:rsidRPr="004772E8">
              <w:rPr>
                <w:rFonts w:ascii="Arial" w:hAnsi="Arial" w:cs="Arial"/>
                <w:b/>
                <w:sz w:val="21"/>
                <w:szCs w:val="21"/>
              </w:rPr>
              <w:t xml:space="preserve">Etapa </w:t>
            </w:r>
            <w:r w:rsidR="004772E8" w:rsidRPr="004772E8">
              <w:rPr>
                <w:rFonts w:ascii="Arial" w:hAnsi="Arial" w:cs="Arial"/>
                <w:b/>
                <w:sz w:val="21"/>
                <w:szCs w:val="21"/>
              </w:rPr>
              <w:t>3</w:t>
            </w:r>
            <w:r w:rsidRPr="004772E8">
              <w:rPr>
                <w:rFonts w:ascii="Arial" w:hAnsi="Arial" w:cs="Arial"/>
                <w:b/>
                <w:sz w:val="21"/>
                <w:szCs w:val="21"/>
              </w:rPr>
              <w:t xml:space="preserve">: Definición de </w:t>
            </w:r>
            <w:r w:rsidR="006A69FE" w:rsidRPr="004772E8">
              <w:rPr>
                <w:rFonts w:ascii="Arial" w:hAnsi="Arial" w:cs="Arial"/>
                <w:b/>
                <w:sz w:val="21"/>
                <w:szCs w:val="21"/>
              </w:rPr>
              <w:t>alcance, propósitos y mecanismos de sostenibilidad.</w:t>
            </w:r>
            <w:r w:rsidR="004772E8">
              <w:rPr>
                <w:rFonts w:ascii="Arial" w:hAnsi="Arial" w:cs="Arial"/>
                <w:b/>
                <w:sz w:val="21"/>
                <w:szCs w:val="21"/>
              </w:rPr>
              <w:t xml:space="preserve"> </w:t>
            </w:r>
            <w:r w:rsidR="002533AD">
              <w:rPr>
                <w:rFonts w:ascii="Arial" w:hAnsi="Arial" w:cs="Arial"/>
                <w:sz w:val="21"/>
                <w:szCs w:val="21"/>
              </w:rPr>
              <w:t>Validación de problemáticas, necesidades y expectativas definiendo pertinencia de solución a través de una política pública; producto de lo anterior se definen los instrumentos de política, elaborando documento borrador y espacios de concertación con actores.</w:t>
            </w:r>
          </w:p>
          <w:p w14:paraId="099E5F60" w14:textId="4AE47875" w:rsidR="005542E3" w:rsidRPr="00C35DA6" w:rsidRDefault="006A69FE" w:rsidP="00DA2B00">
            <w:pPr>
              <w:spacing w:after="0"/>
              <w:jc w:val="both"/>
              <w:rPr>
                <w:rFonts w:ascii="Arial" w:hAnsi="Arial" w:cs="Arial"/>
                <w:sz w:val="21"/>
                <w:szCs w:val="21"/>
              </w:rPr>
            </w:pPr>
            <w:r w:rsidRPr="002533AD">
              <w:rPr>
                <w:rFonts w:ascii="Arial" w:hAnsi="Arial" w:cs="Arial"/>
                <w:b/>
                <w:sz w:val="21"/>
                <w:szCs w:val="21"/>
              </w:rPr>
              <w:t xml:space="preserve">Etapa </w:t>
            </w:r>
            <w:r w:rsidR="002533AD">
              <w:rPr>
                <w:rFonts w:ascii="Arial" w:hAnsi="Arial" w:cs="Arial"/>
                <w:b/>
                <w:sz w:val="21"/>
                <w:szCs w:val="21"/>
              </w:rPr>
              <w:t>4</w:t>
            </w:r>
            <w:r w:rsidRPr="002533AD">
              <w:rPr>
                <w:rFonts w:ascii="Arial" w:hAnsi="Arial" w:cs="Arial"/>
                <w:b/>
                <w:sz w:val="21"/>
                <w:szCs w:val="21"/>
              </w:rPr>
              <w:t>: Aprobación e implementación.</w:t>
            </w:r>
            <w:r w:rsidR="002533AD">
              <w:rPr>
                <w:rFonts w:ascii="Arial" w:hAnsi="Arial" w:cs="Arial"/>
                <w:b/>
                <w:sz w:val="21"/>
                <w:szCs w:val="21"/>
              </w:rPr>
              <w:t xml:space="preserve"> </w:t>
            </w:r>
            <w:r w:rsidR="002533AD">
              <w:rPr>
                <w:rFonts w:ascii="Arial" w:hAnsi="Arial" w:cs="Arial"/>
                <w:sz w:val="21"/>
                <w:szCs w:val="21"/>
              </w:rPr>
              <w:t xml:space="preserve">Consolidación de documento de política como proyecto de ordenanza, presentación </w:t>
            </w:r>
            <w:r w:rsidR="00DA2B00">
              <w:rPr>
                <w:rFonts w:ascii="Arial" w:hAnsi="Arial" w:cs="Arial"/>
                <w:sz w:val="21"/>
                <w:szCs w:val="21"/>
              </w:rPr>
              <w:t>y aprobación en</w:t>
            </w:r>
            <w:r w:rsidR="002533AD">
              <w:rPr>
                <w:rFonts w:ascii="Arial" w:hAnsi="Arial" w:cs="Arial"/>
                <w:sz w:val="21"/>
                <w:szCs w:val="21"/>
              </w:rPr>
              <w:t xml:space="preserve"> Asamblea Departamental, </w:t>
            </w:r>
            <w:r w:rsidR="00DA2B00">
              <w:rPr>
                <w:rFonts w:ascii="Arial" w:hAnsi="Arial" w:cs="Arial"/>
                <w:sz w:val="21"/>
                <w:szCs w:val="21"/>
              </w:rPr>
              <w:t>plan de acción para implementación.</w:t>
            </w:r>
          </w:p>
        </w:tc>
      </w:tr>
      <w:tr w:rsidR="000F045C" w:rsidRPr="00386FC9" w14:paraId="029296D8" w14:textId="77777777" w:rsidTr="00156C64">
        <w:trPr>
          <w:trHeight w:val="507"/>
        </w:trPr>
        <w:tc>
          <w:tcPr>
            <w:tcW w:w="1416" w:type="pct"/>
            <w:shd w:val="clear" w:color="auto" w:fill="DEEAF6" w:themeFill="accent1" w:themeFillTint="33"/>
            <w:noWrap/>
            <w:vAlign w:val="center"/>
          </w:tcPr>
          <w:p w14:paraId="50D0960E" w14:textId="70E2A4A6" w:rsidR="000F045C" w:rsidRPr="008F0F2B"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 xml:space="preserve">¿Qué tipo de material se elaboró y desarrolló a partir de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 si aplica</w:t>
            </w:r>
            <w:r w:rsidRPr="007B5568">
              <w:rPr>
                <w:rFonts w:ascii="Arial" w:eastAsia="Times New Roman" w:hAnsi="Arial" w:cs="Arial"/>
                <w:color w:val="0354BC"/>
                <w:sz w:val="21"/>
                <w:szCs w:val="21"/>
                <w:lang w:eastAsia="es-CO"/>
              </w:rPr>
              <w:t>?</w:t>
            </w:r>
          </w:p>
        </w:tc>
        <w:tc>
          <w:tcPr>
            <w:tcW w:w="3584" w:type="pct"/>
            <w:gridSpan w:val="3"/>
            <w:shd w:val="clear" w:color="auto" w:fill="auto"/>
            <w:vAlign w:val="center"/>
          </w:tcPr>
          <w:p w14:paraId="6D196708" w14:textId="4F04BD33" w:rsidR="005542E3" w:rsidRPr="004A0427" w:rsidRDefault="004A0427" w:rsidP="004A0427">
            <w:pPr>
              <w:spacing w:after="0" w:line="240" w:lineRule="auto"/>
              <w:jc w:val="both"/>
              <w:rPr>
                <w:rFonts w:ascii="Arial" w:hAnsi="Arial" w:cs="Arial"/>
                <w:sz w:val="21"/>
                <w:szCs w:val="21"/>
              </w:rPr>
            </w:pPr>
            <w:r>
              <w:rPr>
                <w:rFonts w:ascii="Arial" w:hAnsi="Arial" w:cs="Arial"/>
                <w:sz w:val="21"/>
                <w:szCs w:val="21"/>
              </w:rPr>
              <w:t>Plan de acción para implementación de política pública involucrando directrices para</w:t>
            </w:r>
            <w:r w:rsidR="007B3D0B">
              <w:rPr>
                <w:rFonts w:ascii="Arial" w:hAnsi="Arial" w:cs="Arial"/>
                <w:sz w:val="21"/>
                <w:szCs w:val="21"/>
              </w:rPr>
              <w:t>:</w:t>
            </w:r>
            <w:r>
              <w:rPr>
                <w:rFonts w:ascii="Arial" w:hAnsi="Arial" w:cs="Arial"/>
                <w:sz w:val="21"/>
                <w:szCs w:val="21"/>
              </w:rPr>
              <w:t xml:space="preserve"> </w:t>
            </w:r>
            <w:commentRangeStart w:id="1"/>
            <w:r w:rsidR="007B3D0B">
              <w:rPr>
                <w:rFonts w:ascii="Arial" w:hAnsi="Arial" w:cs="Arial"/>
                <w:sz w:val="21"/>
                <w:szCs w:val="21"/>
              </w:rPr>
              <w:t xml:space="preserve">a). </w:t>
            </w:r>
            <w:r>
              <w:rPr>
                <w:rFonts w:ascii="Arial" w:hAnsi="Arial" w:cs="Arial"/>
                <w:sz w:val="21"/>
                <w:szCs w:val="21"/>
              </w:rPr>
              <w:t>la operación de servicios</w:t>
            </w:r>
            <w:r w:rsidR="007B3D0B">
              <w:rPr>
                <w:rFonts w:ascii="Arial" w:hAnsi="Arial" w:cs="Arial"/>
                <w:sz w:val="21"/>
                <w:szCs w:val="21"/>
              </w:rPr>
              <w:t xml:space="preserve"> y el</w:t>
            </w:r>
            <w:r>
              <w:rPr>
                <w:rFonts w:ascii="Arial" w:hAnsi="Arial" w:cs="Arial"/>
                <w:sz w:val="21"/>
                <w:szCs w:val="21"/>
              </w:rPr>
              <w:t xml:space="preserve"> incremento de capacidades de la Red Regional de Emprendimiento de Norte de Santander, </w:t>
            </w:r>
            <w:commentRangeEnd w:id="1"/>
            <w:r w:rsidR="003966D8">
              <w:rPr>
                <w:rStyle w:val="Refdecomentario"/>
              </w:rPr>
              <w:commentReference w:id="1"/>
            </w:r>
            <w:r w:rsidR="007B3D0B">
              <w:rPr>
                <w:rFonts w:ascii="Arial" w:hAnsi="Arial" w:cs="Arial"/>
                <w:sz w:val="21"/>
                <w:szCs w:val="21"/>
              </w:rPr>
              <w:t>b).</w:t>
            </w:r>
            <w:r>
              <w:rPr>
                <w:rFonts w:ascii="Arial" w:hAnsi="Arial" w:cs="Arial"/>
                <w:sz w:val="21"/>
                <w:szCs w:val="21"/>
              </w:rPr>
              <w:t xml:space="preserve"> el desarrollo de estrategias para el anclaje comercial y la cultura del emprendimiento.</w:t>
            </w:r>
          </w:p>
        </w:tc>
      </w:tr>
      <w:tr w:rsidR="000F045C" w:rsidRPr="00386FC9" w14:paraId="61BADB79" w14:textId="77777777" w:rsidTr="00156C64">
        <w:trPr>
          <w:trHeight w:val="507"/>
        </w:trPr>
        <w:tc>
          <w:tcPr>
            <w:tcW w:w="1416" w:type="pct"/>
            <w:shd w:val="clear" w:color="auto" w:fill="DEEAF6" w:themeFill="accent1" w:themeFillTint="33"/>
            <w:noWrap/>
            <w:vAlign w:val="center"/>
          </w:tcPr>
          <w:p w14:paraId="40E6B90A" w14:textId="28CFAC1A" w:rsidR="000F045C" w:rsidRPr="007B556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¿Cuál es el periodo en el que se desarrolló</w:t>
            </w:r>
            <w:r w:rsidRPr="008F0F2B">
              <w:rPr>
                <w:rFonts w:ascii="Arial" w:eastAsia="Times New Roman" w:hAnsi="Arial" w:cs="Arial"/>
                <w:color w:val="0354BC"/>
                <w:sz w:val="21"/>
                <w:szCs w:val="21"/>
                <w:lang w:eastAsia="es-CO"/>
              </w:rPr>
              <w:t xml:space="preserve"> de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p>
        </w:tc>
        <w:tc>
          <w:tcPr>
            <w:tcW w:w="3584" w:type="pct"/>
            <w:gridSpan w:val="3"/>
            <w:shd w:val="clear" w:color="auto" w:fill="auto"/>
            <w:vAlign w:val="center"/>
          </w:tcPr>
          <w:p w14:paraId="6E558421" w14:textId="519097A6" w:rsidR="000F045C" w:rsidRPr="007B5568" w:rsidRDefault="007B3D0B" w:rsidP="000F045C">
            <w:pPr>
              <w:spacing w:after="0" w:line="240" w:lineRule="auto"/>
              <w:rPr>
                <w:rFonts w:ascii="Arial" w:eastAsia="Times New Roman" w:hAnsi="Arial" w:cs="Arial"/>
                <w:i/>
                <w:iCs/>
                <w:color w:val="AEAAAA" w:themeColor="background2" w:themeShade="BF"/>
                <w:sz w:val="20"/>
                <w:szCs w:val="20"/>
                <w:lang w:eastAsia="es-CO"/>
              </w:rPr>
            </w:pPr>
            <w:commentRangeStart w:id="2"/>
            <w:r>
              <w:rPr>
                <w:rFonts w:ascii="Arial" w:hAnsi="Arial" w:cs="Arial"/>
                <w:sz w:val="21"/>
                <w:szCs w:val="21"/>
              </w:rPr>
              <w:t>Año</w:t>
            </w:r>
            <w:r w:rsidR="008D3797">
              <w:rPr>
                <w:rFonts w:ascii="Arial" w:hAnsi="Arial" w:cs="Arial"/>
                <w:sz w:val="21"/>
                <w:szCs w:val="21"/>
              </w:rPr>
              <w:t>s 2021 y</w:t>
            </w:r>
            <w:r>
              <w:rPr>
                <w:rFonts w:ascii="Arial" w:hAnsi="Arial" w:cs="Arial"/>
                <w:sz w:val="21"/>
                <w:szCs w:val="21"/>
              </w:rPr>
              <w:t xml:space="preserve"> 2022</w:t>
            </w:r>
            <w:commentRangeEnd w:id="2"/>
            <w:r w:rsidR="003966D8">
              <w:rPr>
                <w:rStyle w:val="Refdecomentario"/>
              </w:rPr>
              <w:commentReference w:id="2"/>
            </w:r>
          </w:p>
        </w:tc>
      </w:tr>
      <w:tr w:rsidR="000F045C" w:rsidRPr="00386FC9" w14:paraId="5B30362C" w14:textId="77777777" w:rsidTr="00156C64">
        <w:trPr>
          <w:trHeight w:val="507"/>
        </w:trPr>
        <w:tc>
          <w:tcPr>
            <w:tcW w:w="1416" w:type="pct"/>
            <w:shd w:val="clear" w:color="auto" w:fill="DEEAF6" w:themeFill="accent1" w:themeFillTint="33"/>
            <w:noWrap/>
            <w:vAlign w:val="center"/>
          </w:tcPr>
          <w:p w14:paraId="2C46B944" w14:textId="2CBB9081" w:rsidR="000F045C" w:rsidRPr="008F0F2B"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 xml:space="preserve">¿Recibió algún tipo de apoyo para desarrollar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7B5568">
              <w:rPr>
                <w:rFonts w:ascii="Arial" w:eastAsia="Times New Roman" w:hAnsi="Arial" w:cs="Arial"/>
                <w:color w:val="0354BC"/>
                <w:sz w:val="21"/>
                <w:szCs w:val="21"/>
                <w:lang w:eastAsia="es-CO"/>
              </w:rPr>
              <w:t>?</w:t>
            </w:r>
          </w:p>
        </w:tc>
        <w:tc>
          <w:tcPr>
            <w:tcW w:w="3584" w:type="pct"/>
            <w:gridSpan w:val="3"/>
            <w:shd w:val="clear" w:color="auto" w:fill="auto"/>
            <w:vAlign w:val="center"/>
          </w:tcPr>
          <w:p w14:paraId="303E2578" w14:textId="7BF75C42" w:rsidR="000F045C" w:rsidRPr="007B5568" w:rsidRDefault="00962727" w:rsidP="000F045C">
            <w:pPr>
              <w:spacing w:after="0" w:line="240" w:lineRule="auto"/>
              <w:rPr>
                <w:rFonts w:ascii="Arial" w:eastAsia="Times New Roman" w:hAnsi="Arial" w:cs="Arial"/>
                <w:i/>
                <w:iCs/>
                <w:color w:val="AEAAAA" w:themeColor="background2" w:themeShade="BF"/>
                <w:sz w:val="20"/>
                <w:szCs w:val="20"/>
                <w:lang w:eastAsia="es-CO"/>
              </w:rPr>
            </w:pPr>
            <w:commentRangeStart w:id="3"/>
            <w:r w:rsidRPr="00962727">
              <w:rPr>
                <w:rFonts w:ascii="Arial" w:hAnsi="Arial" w:cs="Arial"/>
                <w:sz w:val="21"/>
                <w:szCs w:val="21"/>
              </w:rPr>
              <w:t>No aplica.</w:t>
            </w:r>
            <w:commentRangeEnd w:id="3"/>
            <w:r w:rsidR="00255E6E">
              <w:rPr>
                <w:rStyle w:val="Refdecomentario"/>
              </w:rPr>
              <w:commentReference w:id="3"/>
            </w:r>
          </w:p>
        </w:tc>
      </w:tr>
      <w:tr w:rsidR="000F045C" w:rsidRPr="00386FC9" w14:paraId="4E4F81D4" w14:textId="77777777" w:rsidTr="00156C64">
        <w:trPr>
          <w:trHeight w:val="507"/>
        </w:trPr>
        <w:tc>
          <w:tcPr>
            <w:tcW w:w="1416" w:type="pct"/>
            <w:shd w:val="clear" w:color="auto" w:fill="DEEAF6" w:themeFill="accent1" w:themeFillTint="33"/>
            <w:noWrap/>
            <w:vAlign w:val="center"/>
          </w:tcPr>
          <w:p w14:paraId="161A1BBC" w14:textId="455D4FC5" w:rsidR="000F045C" w:rsidRPr="008F0F2B" w:rsidRDefault="000F045C" w:rsidP="000F045C">
            <w:pPr>
              <w:spacing w:after="0" w:line="240" w:lineRule="auto"/>
              <w:rPr>
                <w:rFonts w:ascii="Arial" w:eastAsia="Times New Roman" w:hAnsi="Arial" w:cs="Arial"/>
                <w:color w:val="0354BC"/>
                <w:sz w:val="21"/>
                <w:szCs w:val="21"/>
                <w:lang w:eastAsia="es-CO"/>
              </w:rPr>
            </w:pPr>
            <w:r w:rsidRPr="005C6C18">
              <w:rPr>
                <w:rFonts w:ascii="Arial" w:eastAsia="Times New Roman" w:hAnsi="Arial" w:cs="Arial"/>
                <w:color w:val="0354BC"/>
                <w:sz w:val="21"/>
                <w:szCs w:val="21"/>
                <w:lang w:eastAsia="es-CO"/>
              </w:rPr>
              <w:lastRenderedPageBreak/>
              <w:t>¿</w:t>
            </w:r>
            <w:r>
              <w:rPr>
                <w:rFonts w:ascii="Arial" w:eastAsia="Times New Roman" w:hAnsi="Arial" w:cs="Arial"/>
                <w:color w:val="0354BC"/>
                <w:sz w:val="21"/>
                <w:szCs w:val="21"/>
                <w:lang w:eastAsia="es-CO"/>
              </w:rPr>
              <w:t xml:space="preserve">La 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5C6C18">
              <w:rPr>
                <w:rFonts w:ascii="Arial" w:eastAsia="Times New Roman" w:hAnsi="Arial" w:cs="Arial"/>
                <w:color w:val="0354BC"/>
                <w:sz w:val="21"/>
                <w:szCs w:val="21"/>
                <w:lang w:eastAsia="es-CO"/>
              </w:rPr>
              <w:t xml:space="preserve"> ha recibido algún tipo de reconocimiento nacional o internacional? </w:t>
            </w:r>
          </w:p>
        </w:tc>
        <w:tc>
          <w:tcPr>
            <w:tcW w:w="3584" w:type="pct"/>
            <w:gridSpan w:val="3"/>
            <w:shd w:val="clear" w:color="auto" w:fill="auto"/>
            <w:vAlign w:val="center"/>
          </w:tcPr>
          <w:p w14:paraId="166CDE85" w14:textId="77777777" w:rsidR="000F045C" w:rsidRDefault="000F045C" w:rsidP="000F045C">
            <w:pPr>
              <w:spacing w:after="0" w:line="240" w:lineRule="auto"/>
              <w:rPr>
                <w:rFonts w:ascii="Arial" w:eastAsia="Times New Roman" w:hAnsi="Arial" w:cs="Arial"/>
                <w:i/>
                <w:iCs/>
                <w:color w:val="AEAAAA" w:themeColor="background2" w:themeShade="BF"/>
                <w:sz w:val="20"/>
                <w:szCs w:val="20"/>
                <w:lang w:eastAsia="es-CO"/>
              </w:rPr>
            </w:pPr>
          </w:p>
          <w:p w14:paraId="257ECCFA" w14:textId="015C77E3" w:rsidR="000F045C" w:rsidRDefault="00962727" w:rsidP="000F045C">
            <w:pPr>
              <w:spacing w:after="0" w:line="240" w:lineRule="auto"/>
              <w:rPr>
                <w:rFonts w:ascii="Arial" w:eastAsia="Times New Roman" w:hAnsi="Arial" w:cs="Arial"/>
                <w:i/>
                <w:iCs/>
                <w:color w:val="AEAAAA" w:themeColor="background2" w:themeShade="BF"/>
                <w:sz w:val="20"/>
                <w:szCs w:val="20"/>
                <w:lang w:eastAsia="es-CO"/>
              </w:rPr>
            </w:pPr>
            <w:r w:rsidRPr="00962727">
              <w:rPr>
                <w:rFonts w:ascii="Arial" w:hAnsi="Arial" w:cs="Arial"/>
                <w:sz w:val="21"/>
                <w:szCs w:val="21"/>
              </w:rPr>
              <w:t>No aplica.</w:t>
            </w:r>
          </w:p>
          <w:p w14:paraId="02A6A689" w14:textId="7859BB99" w:rsidR="000F045C" w:rsidRPr="007B5568" w:rsidRDefault="000F045C" w:rsidP="000F045C">
            <w:pPr>
              <w:spacing w:after="0" w:line="240" w:lineRule="auto"/>
              <w:rPr>
                <w:rFonts w:ascii="Arial" w:eastAsia="Times New Roman" w:hAnsi="Arial" w:cs="Arial"/>
                <w:i/>
                <w:iCs/>
                <w:color w:val="AEAAAA" w:themeColor="background2" w:themeShade="BF"/>
                <w:sz w:val="20"/>
                <w:szCs w:val="20"/>
                <w:lang w:eastAsia="es-CO"/>
              </w:rPr>
            </w:pPr>
          </w:p>
        </w:tc>
      </w:tr>
      <w:tr w:rsidR="000F045C" w:rsidRPr="00386FC9" w14:paraId="1E4A811C" w14:textId="77777777" w:rsidTr="00156C64">
        <w:trPr>
          <w:trHeight w:val="351"/>
        </w:trPr>
        <w:tc>
          <w:tcPr>
            <w:tcW w:w="5000" w:type="pct"/>
            <w:gridSpan w:val="4"/>
            <w:shd w:val="clear" w:color="auto" w:fill="F2F2F2" w:themeFill="background1" w:themeFillShade="F2"/>
            <w:vAlign w:val="center"/>
          </w:tcPr>
          <w:p w14:paraId="26C9EAF0" w14:textId="77777777" w:rsidR="000F045C" w:rsidRDefault="000F045C" w:rsidP="000F045C">
            <w:pPr>
              <w:spacing w:after="0" w:line="240" w:lineRule="auto"/>
              <w:jc w:val="center"/>
              <w:rPr>
                <w:rFonts w:ascii="Arial" w:hAnsi="Arial" w:cs="Arial"/>
                <w:b/>
                <w:bCs/>
                <w:color w:val="0354BC"/>
                <w:sz w:val="21"/>
                <w:szCs w:val="21"/>
              </w:rPr>
            </w:pPr>
          </w:p>
          <w:p w14:paraId="3D7594F1" w14:textId="5BE978BE"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(2) DESCRIPCIÓN DE LOS ATRIBUTOS DE LA BUENA PRÁCTICA</w:t>
            </w:r>
            <w:r>
              <w:rPr>
                <w:rStyle w:val="Refdenotaalpie"/>
                <w:rFonts w:ascii="Arial" w:hAnsi="Arial" w:cs="Arial"/>
                <w:b/>
                <w:bCs/>
                <w:color w:val="0354BC"/>
                <w:sz w:val="21"/>
                <w:szCs w:val="21"/>
              </w:rPr>
              <w:footnoteReference w:id="3"/>
            </w:r>
          </w:p>
          <w:p w14:paraId="325E04C3" w14:textId="77777777"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Las preguntas en este apartado buscan conocer el cumplimiento de las características o atributos de la buena práctica.</w:t>
            </w:r>
          </w:p>
          <w:p w14:paraId="484F1E4E" w14:textId="0C8A57FC" w:rsidR="000F045C" w:rsidRPr="007B5568" w:rsidRDefault="000F045C" w:rsidP="000F045C">
            <w:pPr>
              <w:spacing w:after="0" w:line="240" w:lineRule="auto"/>
              <w:jc w:val="center"/>
              <w:rPr>
                <w:rFonts w:ascii="Arial" w:eastAsia="Times New Roman" w:hAnsi="Arial" w:cs="Arial"/>
                <w:b/>
                <w:bCs/>
                <w:color w:val="0354BC"/>
                <w:sz w:val="21"/>
                <w:szCs w:val="21"/>
                <w:lang w:eastAsia="es-CO"/>
              </w:rPr>
            </w:pPr>
          </w:p>
        </w:tc>
      </w:tr>
      <w:tr w:rsidR="000F045C" w:rsidRPr="00386FC9" w14:paraId="05C26B27" w14:textId="77777777" w:rsidTr="00B976FC">
        <w:trPr>
          <w:trHeight w:val="351"/>
        </w:trPr>
        <w:tc>
          <w:tcPr>
            <w:tcW w:w="5000" w:type="pct"/>
            <w:gridSpan w:val="4"/>
            <w:shd w:val="clear" w:color="auto" w:fill="DEEAF6" w:themeFill="accent1" w:themeFillTint="33"/>
            <w:vAlign w:val="center"/>
          </w:tcPr>
          <w:p w14:paraId="5B953295" w14:textId="6C37C47D"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Las siguientes dos preguntas deben ser contestadas para las prácticas de cualquier nivel</w:t>
            </w:r>
          </w:p>
        </w:tc>
      </w:tr>
      <w:tr w:rsidR="000F045C" w:rsidRPr="00386FC9" w14:paraId="49E38DA8" w14:textId="77777777" w:rsidTr="00B26FB3">
        <w:trPr>
          <w:trHeight w:val="84"/>
        </w:trPr>
        <w:tc>
          <w:tcPr>
            <w:tcW w:w="1416" w:type="pct"/>
            <w:shd w:val="clear" w:color="auto" w:fill="DEEAF6" w:themeFill="accent1" w:themeFillTint="33"/>
            <w:vAlign w:val="center"/>
          </w:tcPr>
          <w:p w14:paraId="2B9F1373" w14:textId="4AFE4A4F" w:rsidR="000F045C" w:rsidRPr="005C6C18" w:rsidRDefault="000F045C" w:rsidP="000F045C">
            <w:pPr>
              <w:spacing w:after="0" w:line="240" w:lineRule="auto"/>
              <w:rPr>
                <w:rFonts w:ascii="Arial" w:eastAsia="Times New Roman" w:hAnsi="Arial" w:cs="Arial"/>
                <w:color w:val="0354BC"/>
                <w:sz w:val="21"/>
                <w:szCs w:val="21"/>
                <w:lang w:eastAsia="es-CO"/>
              </w:rPr>
            </w:pPr>
            <w:r w:rsidRPr="005C6C18">
              <w:rPr>
                <w:rFonts w:ascii="Arial" w:eastAsia="Times New Roman" w:hAnsi="Arial" w:cs="Arial"/>
                <w:color w:val="0354BC"/>
                <w:sz w:val="21"/>
                <w:szCs w:val="21"/>
                <w:lang w:eastAsia="es-CO"/>
              </w:rPr>
              <w:t>¿</w:t>
            </w:r>
            <w:r>
              <w:rPr>
                <w:rFonts w:ascii="Arial" w:eastAsia="Times New Roman" w:hAnsi="Arial" w:cs="Arial"/>
                <w:color w:val="0354BC"/>
                <w:sz w:val="21"/>
                <w:szCs w:val="21"/>
                <w:lang w:eastAsia="es-CO"/>
              </w:rPr>
              <w:t xml:space="preserve">Qué hace que </w:t>
            </w:r>
            <w:r w:rsidRPr="007B5568">
              <w:rPr>
                <w:rFonts w:ascii="Arial" w:eastAsia="Times New Roman" w:hAnsi="Arial" w:cs="Arial"/>
                <w:color w:val="0354BC"/>
                <w:sz w:val="21"/>
                <w:szCs w:val="21"/>
                <w:lang w:eastAsia="es-CO"/>
              </w:rPr>
              <w:t xml:space="preserve">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 sea sencilla y simple</w:t>
            </w:r>
            <w:r w:rsidRPr="005C6C18">
              <w:rPr>
                <w:rFonts w:ascii="Arial" w:eastAsia="Times New Roman" w:hAnsi="Arial" w:cs="Arial"/>
                <w:color w:val="0354BC"/>
                <w:sz w:val="21"/>
                <w:szCs w:val="21"/>
                <w:lang w:eastAsia="es-CO"/>
              </w:rPr>
              <w:t>?</w:t>
            </w:r>
          </w:p>
        </w:tc>
        <w:tc>
          <w:tcPr>
            <w:tcW w:w="3584" w:type="pct"/>
            <w:gridSpan w:val="3"/>
            <w:shd w:val="clear" w:color="auto" w:fill="auto"/>
            <w:vAlign w:val="center"/>
          </w:tcPr>
          <w:p w14:paraId="77E6CD41" w14:textId="6C5D26DA" w:rsidR="007B3D0B" w:rsidRDefault="007B3D0B" w:rsidP="000F045C">
            <w:pPr>
              <w:spacing w:after="0" w:line="240" w:lineRule="auto"/>
              <w:rPr>
                <w:rFonts w:ascii="Arial" w:eastAsia="Times New Roman" w:hAnsi="Arial" w:cs="Arial"/>
                <w:i/>
                <w:iCs/>
                <w:color w:val="AEAAAA" w:themeColor="background2" w:themeShade="BF"/>
                <w:sz w:val="20"/>
                <w:szCs w:val="20"/>
                <w:lang w:eastAsia="es-CO"/>
              </w:rPr>
            </w:pPr>
            <w:commentRangeStart w:id="4"/>
            <w:r w:rsidRPr="00962727">
              <w:rPr>
                <w:rFonts w:ascii="Arial" w:hAnsi="Arial" w:cs="Arial"/>
                <w:sz w:val="21"/>
                <w:szCs w:val="21"/>
              </w:rPr>
              <w:t>No aplica.</w:t>
            </w:r>
            <w:commentRangeEnd w:id="4"/>
            <w:r w:rsidR="00255E6E">
              <w:rPr>
                <w:rStyle w:val="Refdecomentario"/>
              </w:rPr>
              <w:commentReference w:id="4"/>
            </w:r>
          </w:p>
          <w:p w14:paraId="10B9FB1F" w14:textId="5CBA7351" w:rsidR="000F045C" w:rsidRPr="007B5568" w:rsidRDefault="000F045C" w:rsidP="000F045C">
            <w:pPr>
              <w:spacing w:after="0" w:line="240" w:lineRule="auto"/>
              <w:rPr>
                <w:rFonts w:ascii="Arial" w:eastAsia="Times New Roman" w:hAnsi="Arial" w:cs="Arial"/>
                <w:i/>
                <w:iCs/>
                <w:color w:val="AEAAAA" w:themeColor="background2" w:themeShade="BF"/>
                <w:sz w:val="20"/>
                <w:szCs w:val="20"/>
                <w:lang w:eastAsia="es-CO"/>
              </w:rPr>
            </w:pPr>
            <w:r>
              <w:rPr>
                <w:rFonts w:ascii="Arial" w:eastAsia="Times New Roman" w:hAnsi="Arial" w:cs="Arial"/>
                <w:i/>
                <w:iCs/>
                <w:color w:val="AEAAAA" w:themeColor="background2" w:themeShade="BF"/>
                <w:sz w:val="20"/>
                <w:szCs w:val="20"/>
                <w:lang w:eastAsia="es-CO"/>
              </w:rPr>
              <w:t>Responda brevemente en máximo 200 palabras</w:t>
            </w:r>
            <w:r w:rsidRPr="007B5568">
              <w:rPr>
                <w:rFonts w:ascii="Arial" w:eastAsia="Times New Roman" w:hAnsi="Arial" w:cs="Arial"/>
                <w:i/>
                <w:iCs/>
                <w:color w:val="AEAAAA" w:themeColor="background2" w:themeShade="BF"/>
                <w:sz w:val="20"/>
                <w:szCs w:val="20"/>
                <w:lang w:eastAsia="es-CO"/>
              </w:rPr>
              <w:t xml:space="preserve"> </w:t>
            </w:r>
          </w:p>
        </w:tc>
      </w:tr>
      <w:tr w:rsidR="000F045C" w:rsidRPr="00386FC9" w14:paraId="551BE7F6" w14:textId="77777777" w:rsidTr="00B26FB3">
        <w:trPr>
          <w:trHeight w:val="84"/>
        </w:trPr>
        <w:tc>
          <w:tcPr>
            <w:tcW w:w="1416" w:type="pct"/>
            <w:shd w:val="clear" w:color="auto" w:fill="DEEAF6" w:themeFill="accent1" w:themeFillTint="33"/>
            <w:vAlign w:val="center"/>
          </w:tcPr>
          <w:p w14:paraId="63FC4DA7" w14:textId="09212046" w:rsidR="000F045C" w:rsidRPr="005C6C1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Señale de qué forma ¿e</w:t>
            </w:r>
            <w:r w:rsidRPr="00157119">
              <w:rPr>
                <w:rFonts w:ascii="Arial" w:eastAsia="Times New Roman" w:hAnsi="Arial" w:cs="Arial"/>
                <w:color w:val="0354BC"/>
                <w:sz w:val="21"/>
                <w:szCs w:val="21"/>
                <w:lang w:eastAsia="es-CO"/>
              </w:rPr>
              <w:t>s pertinente y adecuada al contexto en donde se implement</w:t>
            </w:r>
            <w:r>
              <w:rPr>
                <w:rFonts w:ascii="Arial" w:eastAsia="Times New Roman" w:hAnsi="Arial" w:cs="Arial"/>
                <w:color w:val="0354BC"/>
                <w:sz w:val="21"/>
                <w:szCs w:val="21"/>
                <w:lang w:eastAsia="es-CO"/>
              </w:rPr>
              <w:t>ó?</w:t>
            </w:r>
          </w:p>
        </w:tc>
        <w:tc>
          <w:tcPr>
            <w:tcW w:w="3584" w:type="pct"/>
            <w:gridSpan w:val="3"/>
            <w:shd w:val="clear" w:color="auto" w:fill="auto"/>
            <w:vAlign w:val="center"/>
          </w:tcPr>
          <w:p w14:paraId="76DB8913" w14:textId="1E454402" w:rsidR="007B3D0B" w:rsidRDefault="007B3D0B" w:rsidP="00A540F6">
            <w:pPr>
              <w:spacing w:after="0" w:line="240" w:lineRule="auto"/>
              <w:jc w:val="both"/>
              <w:rPr>
                <w:rFonts w:ascii="Arial" w:eastAsia="Times New Roman" w:hAnsi="Arial" w:cs="Arial"/>
                <w:i/>
                <w:iCs/>
                <w:color w:val="AEAAAA" w:themeColor="background2" w:themeShade="BF"/>
                <w:sz w:val="20"/>
                <w:szCs w:val="20"/>
                <w:lang w:eastAsia="es-CO"/>
              </w:rPr>
            </w:pPr>
            <w:r w:rsidRPr="00962727">
              <w:rPr>
                <w:rFonts w:ascii="Arial" w:hAnsi="Arial" w:cs="Arial"/>
                <w:sz w:val="21"/>
                <w:szCs w:val="21"/>
              </w:rPr>
              <w:t>N</w:t>
            </w:r>
            <w:r>
              <w:rPr>
                <w:rFonts w:ascii="Arial" w:hAnsi="Arial" w:cs="Arial"/>
                <w:sz w:val="21"/>
                <w:szCs w:val="21"/>
              </w:rPr>
              <w:t>orte de Santander</w:t>
            </w:r>
            <w:r w:rsidR="00A540F6">
              <w:rPr>
                <w:rFonts w:ascii="Arial" w:hAnsi="Arial" w:cs="Arial"/>
                <w:sz w:val="21"/>
                <w:szCs w:val="21"/>
              </w:rPr>
              <w:t xml:space="preserve"> estableció en el año 2019 como mega al año 2032 incrementar las condiciones que determinan su competitividad a partir del fortalecimiento de capacidades en el territorio</w:t>
            </w:r>
            <w:r w:rsidR="00533A75">
              <w:rPr>
                <w:rFonts w:ascii="Arial" w:hAnsi="Arial" w:cs="Arial"/>
                <w:sz w:val="21"/>
                <w:szCs w:val="21"/>
              </w:rPr>
              <w:t>,</w:t>
            </w:r>
            <w:r w:rsidR="00A540F6">
              <w:rPr>
                <w:rFonts w:ascii="Arial" w:hAnsi="Arial" w:cs="Arial"/>
                <w:sz w:val="21"/>
                <w:szCs w:val="21"/>
              </w:rPr>
              <w:t xml:space="preserve"> construyendo de forma sostenida </w:t>
            </w:r>
            <w:r w:rsidR="00533A75">
              <w:rPr>
                <w:rFonts w:ascii="Arial" w:hAnsi="Arial" w:cs="Arial"/>
                <w:sz w:val="21"/>
                <w:szCs w:val="21"/>
              </w:rPr>
              <w:t xml:space="preserve">y articulada </w:t>
            </w:r>
            <w:r w:rsidR="00A540F6">
              <w:rPr>
                <w:rFonts w:ascii="Arial" w:hAnsi="Arial" w:cs="Arial"/>
                <w:sz w:val="21"/>
                <w:szCs w:val="21"/>
              </w:rPr>
              <w:t>acciones públicas y privadas que impacten en la productividad y el desarrollo socio económico de la región. En este propósito la política pública de emprendimiento, innovación e internacionalización se identifica como buena práctica porque aporta a resolver necesidades del ecosistema de emprendimiento regional</w:t>
            </w:r>
            <w:r w:rsidR="00AF45EA">
              <w:rPr>
                <w:rFonts w:ascii="Arial" w:hAnsi="Arial" w:cs="Arial"/>
                <w:sz w:val="21"/>
                <w:szCs w:val="21"/>
              </w:rPr>
              <w:t>,</w:t>
            </w:r>
            <w:r w:rsidR="00A540F6">
              <w:rPr>
                <w:rFonts w:ascii="Arial" w:hAnsi="Arial" w:cs="Arial"/>
                <w:sz w:val="21"/>
                <w:szCs w:val="21"/>
              </w:rPr>
              <w:t xml:space="preserve"> unificando a partir de un proceso de construcción colectiva el marco conceptual</w:t>
            </w:r>
            <w:r w:rsidR="00AF45EA">
              <w:rPr>
                <w:rFonts w:ascii="Arial" w:hAnsi="Arial" w:cs="Arial"/>
                <w:sz w:val="21"/>
                <w:szCs w:val="21"/>
              </w:rPr>
              <w:t>,</w:t>
            </w:r>
            <w:r w:rsidR="00A540F6">
              <w:rPr>
                <w:rFonts w:ascii="Arial" w:hAnsi="Arial" w:cs="Arial"/>
                <w:sz w:val="21"/>
                <w:szCs w:val="21"/>
              </w:rPr>
              <w:t xml:space="preserve"> contextual </w:t>
            </w:r>
            <w:r w:rsidR="00AF45EA">
              <w:rPr>
                <w:rFonts w:ascii="Arial" w:hAnsi="Arial" w:cs="Arial"/>
                <w:sz w:val="21"/>
                <w:szCs w:val="21"/>
              </w:rPr>
              <w:t>y operacional para que las entidades de la Red Regional de Emprendimiento</w:t>
            </w:r>
            <w:r w:rsidR="00533A75">
              <w:rPr>
                <w:rFonts w:ascii="Arial" w:hAnsi="Arial" w:cs="Arial"/>
                <w:sz w:val="21"/>
                <w:szCs w:val="21"/>
              </w:rPr>
              <w:t>,</w:t>
            </w:r>
            <w:r w:rsidR="00AF45EA">
              <w:rPr>
                <w:rFonts w:ascii="Arial" w:hAnsi="Arial" w:cs="Arial"/>
                <w:sz w:val="21"/>
                <w:szCs w:val="21"/>
              </w:rPr>
              <w:t xml:space="preserve"> </w:t>
            </w:r>
            <w:r w:rsidR="00533A75">
              <w:rPr>
                <w:rFonts w:ascii="Arial" w:hAnsi="Arial" w:cs="Arial"/>
                <w:sz w:val="21"/>
                <w:szCs w:val="21"/>
              </w:rPr>
              <w:t>como parte del ecosistema que aporta a la competitividad territorial, cumplan su misionalidad con servicios articulados y pertinentes que faciliten el acceso a éstos por emprendedores de cualquier actividad económica con especial énfasis en mujeres y jóvenes</w:t>
            </w:r>
            <w:r w:rsidR="008D3797">
              <w:rPr>
                <w:rFonts w:ascii="Arial" w:hAnsi="Arial" w:cs="Arial"/>
                <w:sz w:val="21"/>
                <w:szCs w:val="21"/>
              </w:rPr>
              <w:t xml:space="preserve">; grupos poblacionales </w:t>
            </w:r>
            <w:r w:rsidR="008D3797" w:rsidRPr="008D3797">
              <w:rPr>
                <w:rFonts w:ascii="Arial" w:hAnsi="Arial" w:cs="Arial"/>
                <w:sz w:val="21"/>
                <w:szCs w:val="21"/>
              </w:rPr>
              <w:t>más afectad</w:t>
            </w:r>
            <w:r w:rsidR="008D3797">
              <w:rPr>
                <w:rFonts w:ascii="Arial" w:hAnsi="Arial" w:cs="Arial"/>
                <w:sz w:val="21"/>
                <w:szCs w:val="21"/>
              </w:rPr>
              <w:t>o</w:t>
            </w:r>
            <w:r w:rsidR="008D3797" w:rsidRPr="008D3797">
              <w:rPr>
                <w:rFonts w:ascii="Arial" w:hAnsi="Arial" w:cs="Arial"/>
                <w:sz w:val="21"/>
                <w:szCs w:val="21"/>
              </w:rPr>
              <w:t xml:space="preserve">s a nivel económico y laboral </w:t>
            </w:r>
            <w:r w:rsidR="008D3797">
              <w:rPr>
                <w:rFonts w:ascii="Arial" w:hAnsi="Arial" w:cs="Arial"/>
                <w:sz w:val="21"/>
                <w:szCs w:val="21"/>
              </w:rPr>
              <w:t>en el escenario de pandemia y post pandemia.</w:t>
            </w:r>
          </w:p>
          <w:p w14:paraId="613BFB13" w14:textId="4CA87D4B" w:rsidR="000F045C" w:rsidRPr="007B5568" w:rsidRDefault="000F045C" w:rsidP="000F045C">
            <w:pPr>
              <w:spacing w:after="0" w:line="240" w:lineRule="auto"/>
              <w:rPr>
                <w:rFonts w:ascii="Arial" w:eastAsia="Times New Roman" w:hAnsi="Arial" w:cs="Arial"/>
                <w:i/>
                <w:iCs/>
                <w:color w:val="AEAAAA" w:themeColor="background2" w:themeShade="BF"/>
                <w:sz w:val="20"/>
                <w:szCs w:val="20"/>
                <w:lang w:eastAsia="es-CO"/>
              </w:rPr>
            </w:pPr>
            <w:r>
              <w:rPr>
                <w:rFonts w:ascii="Arial" w:eastAsia="Times New Roman" w:hAnsi="Arial" w:cs="Arial"/>
                <w:i/>
                <w:iCs/>
                <w:color w:val="AEAAAA" w:themeColor="background2" w:themeShade="BF"/>
                <w:sz w:val="20"/>
                <w:szCs w:val="20"/>
                <w:lang w:eastAsia="es-CO"/>
              </w:rPr>
              <w:t>Responda brevemente en máximo 200 palabras</w:t>
            </w:r>
            <w:r w:rsidRPr="007B5568">
              <w:rPr>
                <w:rFonts w:ascii="Arial" w:eastAsia="Times New Roman" w:hAnsi="Arial" w:cs="Arial"/>
                <w:i/>
                <w:iCs/>
                <w:color w:val="AEAAAA" w:themeColor="background2" w:themeShade="BF"/>
                <w:sz w:val="20"/>
                <w:szCs w:val="20"/>
                <w:lang w:eastAsia="es-CO"/>
              </w:rPr>
              <w:t xml:space="preserve"> </w:t>
            </w:r>
          </w:p>
        </w:tc>
      </w:tr>
      <w:tr w:rsidR="000F045C" w:rsidRPr="00386FC9" w14:paraId="71B3FE77" w14:textId="77777777" w:rsidTr="00156C64">
        <w:trPr>
          <w:trHeight w:val="84"/>
        </w:trPr>
        <w:tc>
          <w:tcPr>
            <w:tcW w:w="5000" w:type="pct"/>
            <w:gridSpan w:val="4"/>
            <w:shd w:val="clear" w:color="auto" w:fill="DEEAF6" w:themeFill="accent1" w:themeFillTint="33"/>
            <w:vAlign w:val="center"/>
          </w:tcPr>
          <w:p w14:paraId="0D899208" w14:textId="6E387FE2" w:rsidR="000F045C" w:rsidRPr="004F6B12" w:rsidRDefault="000F045C" w:rsidP="000F045C">
            <w:pPr>
              <w:spacing w:after="0" w:line="240" w:lineRule="auto"/>
              <w:jc w:val="center"/>
              <w:rPr>
                <w:rFonts w:ascii="Arial" w:eastAsia="Times New Roman" w:hAnsi="Arial" w:cs="Arial"/>
                <w:b/>
                <w:bCs/>
                <w:i/>
                <w:iCs/>
                <w:color w:val="AEAAAA" w:themeColor="background2" w:themeShade="BF"/>
                <w:sz w:val="20"/>
                <w:szCs w:val="20"/>
                <w:lang w:eastAsia="es-CO"/>
              </w:rPr>
            </w:pPr>
            <w:r w:rsidRPr="004F6B12">
              <w:rPr>
                <w:rFonts w:ascii="Arial" w:eastAsia="Times New Roman" w:hAnsi="Arial" w:cs="Arial"/>
                <w:b/>
                <w:bCs/>
                <w:color w:val="0354BC"/>
                <w:sz w:val="21"/>
                <w:szCs w:val="21"/>
                <w:lang w:eastAsia="es-CO"/>
              </w:rPr>
              <w:t xml:space="preserve">En el caso de ser una </w:t>
            </w:r>
            <w:r>
              <w:rPr>
                <w:rFonts w:ascii="Arial" w:eastAsia="Times New Roman" w:hAnsi="Arial" w:cs="Arial"/>
                <w:b/>
                <w:bCs/>
                <w:color w:val="0354BC"/>
                <w:sz w:val="21"/>
                <w:szCs w:val="21"/>
                <w:lang w:eastAsia="es-CO"/>
              </w:rPr>
              <w:t xml:space="preserve">buena </w:t>
            </w:r>
            <w:r w:rsidRPr="004F6B12">
              <w:rPr>
                <w:rFonts w:ascii="Arial" w:eastAsia="Times New Roman" w:hAnsi="Arial" w:cs="Arial"/>
                <w:b/>
                <w:bCs/>
                <w:color w:val="0354BC"/>
                <w:sz w:val="21"/>
                <w:szCs w:val="21"/>
                <w:lang w:eastAsia="es-CO"/>
              </w:rPr>
              <w:t xml:space="preserve">práctica de segundo nivel debe responder </w:t>
            </w:r>
            <w:r>
              <w:rPr>
                <w:rFonts w:ascii="Arial" w:eastAsia="Times New Roman" w:hAnsi="Arial" w:cs="Arial"/>
                <w:b/>
                <w:bCs/>
                <w:color w:val="0354BC"/>
                <w:sz w:val="21"/>
                <w:szCs w:val="21"/>
                <w:lang w:eastAsia="es-CO"/>
              </w:rPr>
              <w:t xml:space="preserve">adicionalmente </w:t>
            </w:r>
            <w:r w:rsidRPr="004F6B12">
              <w:rPr>
                <w:rFonts w:ascii="Arial" w:eastAsia="Times New Roman" w:hAnsi="Arial" w:cs="Arial"/>
                <w:b/>
                <w:bCs/>
                <w:color w:val="0354BC"/>
                <w:sz w:val="21"/>
                <w:szCs w:val="21"/>
                <w:lang w:eastAsia="es-CO"/>
              </w:rPr>
              <w:t>l</w:t>
            </w:r>
            <w:r>
              <w:rPr>
                <w:rFonts w:ascii="Arial" w:eastAsia="Times New Roman" w:hAnsi="Arial" w:cs="Arial"/>
                <w:b/>
                <w:bCs/>
                <w:color w:val="0354BC"/>
                <w:sz w:val="21"/>
                <w:szCs w:val="21"/>
                <w:lang w:eastAsia="es-CO"/>
              </w:rPr>
              <w:t>as</w:t>
            </w:r>
            <w:r w:rsidRPr="004F6B12">
              <w:rPr>
                <w:rFonts w:ascii="Arial" w:eastAsia="Times New Roman" w:hAnsi="Arial" w:cs="Arial"/>
                <w:b/>
                <w:bCs/>
                <w:color w:val="0354BC"/>
                <w:sz w:val="21"/>
                <w:szCs w:val="21"/>
                <w:lang w:eastAsia="es-CO"/>
              </w:rPr>
              <w:t xml:space="preserve"> siguiente</w:t>
            </w:r>
            <w:r>
              <w:rPr>
                <w:rFonts w:ascii="Arial" w:eastAsia="Times New Roman" w:hAnsi="Arial" w:cs="Arial"/>
                <w:b/>
                <w:bCs/>
                <w:color w:val="0354BC"/>
                <w:sz w:val="21"/>
                <w:szCs w:val="21"/>
                <w:lang w:eastAsia="es-CO"/>
              </w:rPr>
              <w:t>s preguntas</w:t>
            </w:r>
            <w:r w:rsidRPr="004F6B12">
              <w:rPr>
                <w:rFonts w:ascii="Arial" w:eastAsia="Times New Roman" w:hAnsi="Arial" w:cs="Arial"/>
                <w:b/>
                <w:bCs/>
                <w:color w:val="0354BC"/>
                <w:sz w:val="21"/>
                <w:szCs w:val="21"/>
                <w:lang w:eastAsia="es-CO"/>
              </w:rPr>
              <w:t>:</w:t>
            </w:r>
          </w:p>
        </w:tc>
      </w:tr>
      <w:tr w:rsidR="000F045C" w:rsidRPr="00386FC9" w14:paraId="0E32C9D3" w14:textId="77777777" w:rsidTr="00B26FB3">
        <w:trPr>
          <w:trHeight w:val="84"/>
        </w:trPr>
        <w:tc>
          <w:tcPr>
            <w:tcW w:w="1416" w:type="pct"/>
            <w:shd w:val="clear" w:color="auto" w:fill="DEEAF6" w:themeFill="accent1" w:themeFillTint="33"/>
            <w:vAlign w:val="center"/>
          </w:tcPr>
          <w:p w14:paraId="2BF4CB5A" w14:textId="56DFD387" w:rsidR="000F045C" w:rsidRPr="005C6C18"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 xml:space="preserve">¿Cuál fue </w:t>
            </w:r>
            <w:r>
              <w:rPr>
                <w:rFonts w:ascii="Arial" w:eastAsia="Times New Roman" w:hAnsi="Arial" w:cs="Arial"/>
                <w:color w:val="0354BC"/>
                <w:sz w:val="21"/>
                <w:szCs w:val="21"/>
                <w:lang w:eastAsia="es-CO"/>
              </w:rPr>
              <w:t>la</w:t>
            </w:r>
            <w:r>
              <w:t xml:space="preserve"> </w:t>
            </w:r>
            <w:r w:rsidRPr="007971D0">
              <w:rPr>
                <w:rFonts w:ascii="Arial" w:eastAsia="Times New Roman" w:hAnsi="Arial" w:cs="Arial"/>
                <w:color w:val="0354BC"/>
                <w:sz w:val="21"/>
                <w:szCs w:val="21"/>
                <w:lang w:eastAsia="es-CO"/>
              </w:rPr>
              <w:t>situación</w:t>
            </w:r>
            <w:r>
              <w:rPr>
                <w:rFonts w:ascii="Arial" w:eastAsia="Times New Roman" w:hAnsi="Arial" w:cs="Arial"/>
                <w:color w:val="0354BC"/>
                <w:sz w:val="21"/>
                <w:szCs w:val="21"/>
                <w:lang w:eastAsia="es-CO"/>
              </w:rPr>
              <w:t xml:space="preserve">, </w:t>
            </w:r>
            <w:r w:rsidRPr="007971D0">
              <w:rPr>
                <w:rFonts w:ascii="Arial" w:eastAsia="Times New Roman" w:hAnsi="Arial" w:cs="Arial"/>
                <w:color w:val="0354BC"/>
                <w:sz w:val="21"/>
                <w:szCs w:val="21"/>
                <w:lang w:eastAsia="es-CO"/>
              </w:rPr>
              <w:t>necesidad o problema específic</w:t>
            </w:r>
            <w:r>
              <w:rPr>
                <w:rFonts w:ascii="Arial" w:eastAsia="Times New Roman" w:hAnsi="Arial" w:cs="Arial"/>
                <w:color w:val="0354BC"/>
                <w:sz w:val="21"/>
                <w:szCs w:val="21"/>
                <w:lang w:eastAsia="es-CO"/>
              </w:rPr>
              <w:t xml:space="preserve">o </w:t>
            </w:r>
            <w:r w:rsidRPr="007971D0">
              <w:rPr>
                <w:rFonts w:ascii="Arial" w:eastAsia="Times New Roman" w:hAnsi="Arial" w:cs="Arial"/>
                <w:color w:val="0354BC"/>
                <w:sz w:val="21"/>
                <w:szCs w:val="21"/>
                <w:lang w:eastAsia="es-CO"/>
              </w:rPr>
              <w:t xml:space="preserve">que se </w:t>
            </w:r>
            <w:r>
              <w:rPr>
                <w:rFonts w:ascii="Arial" w:eastAsia="Times New Roman" w:hAnsi="Arial" w:cs="Arial"/>
                <w:color w:val="0354BC"/>
                <w:sz w:val="21"/>
                <w:szCs w:val="21"/>
                <w:lang w:eastAsia="es-CO"/>
              </w:rPr>
              <w:t>buscaba</w:t>
            </w:r>
            <w:r w:rsidRPr="007971D0">
              <w:rPr>
                <w:rFonts w:ascii="Arial" w:eastAsia="Times New Roman" w:hAnsi="Arial" w:cs="Arial"/>
                <w:color w:val="0354BC"/>
                <w:sz w:val="21"/>
                <w:szCs w:val="21"/>
                <w:lang w:eastAsia="es-CO"/>
              </w:rPr>
              <w:t xml:space="preserve"> modificar </w:t>
            </w:r>
            <w:r>
              <w:rPr>
                <w:rFonts w:ascii="Arial" w:eastAsia="Times New Roman" w:hAnsi="Arial" w:cs="Arial"/>
                <w:color w:val="0354BC"/>
                <w:sz w:val="21"/>
                <w:szCs w:val="21"/>
                <w:lang w:eastAsia="es-CO"/>
              </w:rPr>
              <w:t>con la buena práctica</w:t>
            </w:r>
            <w:r w:rsidRPr="007B5568">
              <w:rPr>
                <w:rFonts w:ascii="Arial" w:eastAsia="Times New Roman" w:hAnsi="Arial" w:cs="Arial"/>
                <w:color w:val="0354BC"/>
                <w:sz w:val="21"/>
                <w:szCs w:val="21"/>
                <w:lang w:eastAsia="es-CO"/>
              </w:rPr>
              <w:t>?</w:t>
            </w:r>
          </w:p>
        </w:tc>
        <w:tc>
          <w:tcPr>
            <w:tcW w:w="3584" w:type="pct"/>
            <w:gridSpan w:val="3"/>
            <w:shd w:val="clear" w:color="auto" w:fill="auto"/>
            <w:vAlign w:val="center"/>
          </w:tcPr>
          <w:p w14:paraId="22E29164" w14:textId="493603B0" w:rsidR="00533A75" w:rsidRDefault="00533A75" w:rsidP="00533A75">
            <w:pPr>
              <w:spacing w:after="0" w:line="240" w:lineRule="auto"/>
              <w:jc w:val="both"/>
              <w:rPr>
                <w:rFonts w:ascii="Arial" w:eastAsia="Times New Roman" w:hAnsi="Arial" w:cs="Arial"/>
                <w:i/>
                <w:iCs/>
                <w:color w:val="AEAAAA" w:themeColor="background2" w:themeShade="BF"/>
                <w:sz w:val="20"/>
                <w:szCs w:val="20"/>
                <w:lang w:eastAsia="es-CO"/>
              </w:rPr>
            </w:pPr>
            <w:commentRangeStart w:id="5"/>
            <w:r>
              <w:rPr>
                <w:rFonts w:ascii="Arial" w:hAnsi="Arial" w:cs="Arial"/>
                <w:sz w:val="21"/>
                <w:szCs w:val="21"/>
              </w:rPr>
              <w:t>Construcción colectiva del marco conceptual, contextual y operacional del ecosistema de emprendimiento regional.</w:t>
            </w:r>
            <w:commentRangeEnd w:id="5"/>
            <w:r w:rsidR="00255E6E">
              <w:rPr>
                <w:rStyle w:val="Refdecomentario"/>
              </w:rPr>
              <w:commentReference w:id="5"/>
            </w:r>
          </w:p>
          <w:p w14:paraId="692A1349" w14:textId="064BBEC7" w:rsidR="000F045C" w:rsidRPr="007B5568" w:rsidRDefault="000F045C" w:rsidP="000F045C">
            <w:pPr>
              <w:spacing w:after="0" w:line="240" w:lineRule="auto"/>
              <w:rPr>
                <w:rFonts w:ascii="Arial" w:eastAsia="Times New Roman" w:hAnsi="Arial" w:cs="Arial"/>
                <w:i/>
                <w:iCs/>
                <w:color w:val="AEAAAA" w:themeColor="background2" w:themeShade="BF"/>
                <w:sz w:val="20"/>
                <w:szCs w:val="20"/>
                <w:lang w:eastAsia="es-CO"/>
              </w:rPr>
            </w:pPr>
            <w:r w:rsidRPr="007B5568">
              <w:rPr>
                <w:rFonts w:ascii="Arial" w:eastAsia="Times New Roman" w:hAnsi="Arial" w:cs="Arial"/>
                <w:i/>
                <w:iCs/>
                <w:color w:val="AEAAAA" w:themeColor="background2" w:themeShade="BF"/>
                <w:sz w:val="20"/>
                <w:szCs w:val="20"/>
                <w:lang w:eastAsia="es-CO"/>
              </w:rPr>
              <w:t>Proporcione una breve descripción de la problemática</w:t>
            </w:r>
            <w:r>
              <w:rPr>
                <w:rFonts w:ascii="Arial" w:eastAsia="Times New Roman" w:hAnsi="Arial" w:cs="Arial"/>
                <w:i/>
                <w:iCs/>
                <w:color w:val="AEAAAA" w:themeColor="background2" w:themeShade="BF"/>
                <w:sz w:val="20"/>
                <w:szCs w:val="20"/>
                <w:lang w:eastAsia="es-CO"/>
              </w:rPr>
              <w:t>, necesidad o situación</w:t>
            </w:r>
            <w:r w:rsidRPr="007B5568">
              <w:rPr>
                <w:rFonts w:ascii="Arial" w:eastAsia="Times New Roman" w:hAnsi="Arial" w:cs="Arial"/>
                <w:i/>
                <w:iCs/>
                <w:color w:val="AEAAAA" w:themeColor="background2" w:themeShade="BF"/>
                <w:sz w:val="20"/>
                <w:szCs w:val="20"/>
                <w:lang w:eastAsia="es-CO"/>
              </w:rPr>
              <w:t xml:space="preserve"> abordada</w:t>
            </w:r>
            <w:r>
              <w:rPr>
                <w:rFonts w:ascii="Arial" w:eastAsia="Times New Roman" w:hAnsi="Arial" w:cs="Arial"/>
                <w:i/>
                <w:iCs/>
                <w:color w:val="AEAAAA" w:themeColor="background2" w:themeShade="BF"/>
                <w:sz w:val="20"/>
                <w:szCs w:val="20"/>
                <w:lang w:eastAsia="es-CO"/>
              </w:rPr>
              <w:t xml:space="preserve"> (máximo 200 palabras) </w:t>
            </w:r>
          </w:p>
        </w:tc>
      </w:tr>
      <w:tr w:rsidR="000F045C" w:rsidRPr="00386FC9" w14:paraId="4117422E" w14:textId="77777777" w:rsidTr="00B26FB3">
        <w:trPr>
          <w:trHeight w:val="84"/>
        </w:trPr>
        <w:tc>
          <w:tcPr>
            <w:tcW w:w="1416" w:type="pct"/>
            <w:shd w:val="clear" w:color="auto" w:fill="DEEAF6" w:themeFill="accent1" w:themeFillTint="33"/>
            <w:vAlign w:val="center"/>
          </w:tcPr>
          <w:p w14:paraId="1BC13E36" w14:textId="19B6C465" w:rsidR="000F045C" w:rsidRDefault="000F045C" w:rsidP="000F045C">
            <w:pPr>
              <w:spacing w:after="0" w:line="240" w:lineRule="auto"/>
              <w:rPr>
                <w:rFonts w:ascii="Arial" w:eastAsia="Times New Roman" w:hAnsi="Arial" w:cs="Arial"/>
                <w:color w:val="0354BC"/>
                <w:sz w:val="21"/>
                <w:szCs w:val="21"/>
                <w:lang w:eastAsia="es-CO"/>
              </w:rPr>
            </w:pPr>
            <w:r w:rsidRPr="005C6C18">
              <w:rPr>
                <w:rFonts w:ascii="Arial" w:eastAsia="Times New Roman" w:hAnsi="Arial" w:cs="Arial"/>
                <w:color w:val="0354BC"/>
                <w:sz w:val="21"/>
                <w:szCs w:val="21"/>
                <w:lang w:eastAsia="es-CO"/>
              </w:rPr>
              <w:t>¿Cuáles fueron los resultados alcanzados</w:t>
            </w:r>
            <w:r>
              <w:rPr>
                <w:rFonts w:ascii="Arial" w:eastAsia="Times New Roman" w:hAnsi="Arial" w:cs="Arial"/>
                <w:color w:val="0354BC"/>
                <w:sz w:val="21"/>
                <w:szCs w:val="21"/>
                <w:lang w:eastAsia="es-CO"/>
              </w:rPr>
              <w:t xml:space="preserve"> por</w:t>
            </w:r>
            <w:r w:rsidRPr="007B5568">
              <w:rPr>
                <w:rFonts w:ascii="Arial" w:eastAsia="Times New Roman" w:hAnsi="Arial" w:cs="Arial"/>
                <w:color w:val="0354BC"/>
                <w:sz w:val="21"/>
                <w:szCs w:val="21"/>
                <w:lang w:eastAsia="es-CO"/>
              </w:rPr>
              <w:t xml:space="preserv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5C6C18">
              <w:rPr>
                <w:rFonts w:ascii="Arial" w:eastAsia="Times New Roman" w:hAnsi="Arial" w:cs="Arial"/>
                <w:color w:val="0354BC"/>
                <w:sz w:val="21"/>
                <w:szCs w:val="21"/>
                <w:lang w:eastAsia="es-CO"/>
              </w:rPr>
              <w:t xml:space="preserve">? </w:t>
            </w:r>
          </w:p>
        </w:tc>
        <w:tc>
          <w:tcPr>
            <w:tcW w:w="3584" w:type="pct"/>
            <w:gridSpan w:val="3"/>
            <w:shd w:val="clear" w:color="auto" w:fill="auto"/>
            <w:vAlign w:val="center"/>
          </w:tcPr>
          <w:p w14:paraId="035F4E93" w14:textId="77777777" w:rsidR="00073369" w:rsidRDefault="00073369" w:rsidP="00073369">
            <w:pPr>
              <w:spacing w:after="0" w:line="240" w:lineRule="auto"/>
              <w:jc w:val="both"/>
              <w:rPr>
                <w:rFonts w:ascii="Arial" w:hAnsi="Arial" w:cs="Arial"/>
                <w:sz w:val="21"/>
                <w:szCs w:val="21"/>
              </w:rPr>
            </w:pPr>
            <w:r>
              <w:rPr>
                <w:rFonts w:ascii="Arial" w:hAnsi="Arial" w:cs="Arial"/>
                <w:sz w:val="21"/>
                <w:szCs w:val="21"/>
              </w:rPr>
              <w:t>a). Operacionalizar la ruta de emprendimiento, innovación e internacionalización de Norte de Santander con 38 entidades y 139 servicios para los emprendedores del Departamento</w:t>
            </w:r>
          </w:p>
          <w:p w14:paraId="524F26E1" w14:textId="36A591CA" w:rsidR="00073369" w:rsidRDefault="00073369" w:rsidP="00073369">
            <w:pPr>
              <w:spacing w:after="0" w:line="240" w:lineRule="auto"/>
              <w:jc w:val="both"/>
              <w:rPr>
                <w:rFonts w:ascii="Arial" w:hAnsi="Arial" w:cs="Arial"/>
                <w:sz w:val="21"/>
                <w:szCs w:val="21"/>
              </w:rPr>
            </w:pPr>
            <w:r>
              <w:rPr>
                <w:rFonts w:ascii="Arial" w:hAnsi="Arial" w:cs="Arial"/>
                <w:sz w:val="21"/>
                <w:szCs w:val="21"/>
              </w:rPr>
              <w:t>b). Desarrollar y apoyar 8 estrategias para el anclaje comercial de emprendimientos, micro y pequeños empresarios impactando positivamente su visibilidad comercial y ventas.</w:t>
            </w:r>
          </w:p>
          <w:p w14:paraId="65851CAF" w14:textId="33B5F4C2" w:rsidR="00533A75" w:rsidRDefault="00073369" w:rsidP="00073369">
            <w:pPr>
              <w:spacing w:after="0" w:line="240" w:lineRule="auto"/>
              <w:jc w:val="both"/>
              <w:rPr>
                <w:rFonts w:ascii="Arial" w:eastAsia="Times New Roman" w:hAnsi="Arial" w:cs="Arial"/>
                <w:i/>
                <w:iCs/>
                <w:color w:val="AEAAAA" w:themeColor="background2" w:themeShade="BF"/>
                <w:sz w:val="21"/>
                <w:szCs w:val="21"/>
                <w:lang w:eastAsia="es-CO"/>
              </w:rPr>
            </w:pPr>
            <w:r>
              <w:rPr>
                <w:rFonts w:ascii="Arial" w:hAnsi="Arial" w:cs="Arial"/>
                <w:sz w:val="21"/>
                <w:szCs w:val="21"/>
              </w:rPr>
              <w:t>c). Fomentar la cultura del emprendimiento en más de 4.800 personas apropiando conceptos, técnicas, saberes y herramientas para fortalecer modelo de negocio.</w:t>
            </w:r>
          </w:p>
          <w:p w14:paraId="5F7C5D61" w14:textId="38385E44" w:rsidR="000F045C" w:rsidRPr="00800844" w:rsidRDefault="000F045C" w:rsidP="000F045C">
            <w:pPr>
              <w:spacing w:after="0" w:line="240" w:lineRule="auto"/>
            </w:pPr>
            <w:r w:rsidRPr="005C6C18">
              <w:rPr>
                <w:rFonts w:ascii="Arial" w:eastAsia="Times New Roman" w:hAnsi="Arial" w:cs="Arial"/>
                <w:i/>
                <w:iCs/>
                <w:color w:val="AEAAAA" w:themeColor="background2" w:themeShade="BF"/>
                <w:sz w:val="21"/>
                <w:szCs w:val="21"/>
                <w:lang w:eastAsia="es-CO"/>
              </w:rPr>
              <w:t>Describa los resultados en términos cualitativos y cuantitativos</w:t>
            </w:r>
            <w:r>
              <w:t xml:space="preserve"> </w:t>
            </w:r>
            <w:r>
              <w:rPr>
                <w:rFonts w:ascii="Arial" w:eastAsia="Times New Roman" w:hAnsi="Arial" w:cs="Arial"/>
                <w:i/>
                <w:iCs/>
                <w:color w:val="AEAAAA" w:themeColor="background2" w:themeShade="BF"/>
                <w:sz w:val="20"/>
                <w:szCs w:val="20"/>
                <w:lang w:eastAsia="es-CO"/>
              </w:rPr>
              <w:t xml:space="preserve">(máximo 200 palabras) </w:t>
            </w:r>
          </w:p>
        </w:tc>
      </w:tr>
      <w:tr w:rsidR="000F045C" w:rsidRPr="00386FC9" w14:paraId="05B5A13B" w14:textId="77777777" w:rsidTr="00B26FB3">
        <w:trPr>
          <w:trHeight w:val="84"/>
        </w:trPr>
        <w:tc>
          <w:tcPr>
            <w:tcW w:w="1416" w:type="pct"/>
            <w:shd w:val="clear" w:color="auto" w:fill="DEEAF6" w:themeFill="accent1" w:themeFillTint="33"/>
            <w:vAlign w:val="center"/>
          </w:tcPr>
          <w:p w14:paraId="00CA4F4F" w14:textId="69D0844D" w:rsidR="000F045C" w:rsidRPr="005C6C1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 xml:space="preserve">¿Cómo la 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5C6C18">
              <w:rPr>
                <w:rFonts w:ascii="Arial" w:eastAsia="Times New Roman" w:hAnsi="Arial" w:cs="Arial"/>
                <w:color w:val="0354BC"/>
                <w:sz w:val="21"/>
                <w:szCs w:val="21"/>
                <w:lang w:eastAsia="es-CO"/>
              </w:rPr>
              <w:t xml:space="preserve"> </w:t>
            </w:r>
            <w:r w:rsidRPr="006F48C7">
              <w:rPr>
                <w:rFonts w:ascii="Arial" w:eastAsia="Times New Roman" w:hAnsi="Arial" w:cs="Arial"/>
                <w:color w:val="0354BC"/>
                <w:sz w:val="21"/>
                <w:szCs w:val="21"/>
                <w:lang w:eastAsia="es-CO"/>
              </w:rPr>
              <w:t>mejora la eficiencia o la efectividad en la gestión pública</w:t>
            </w:r>
            <w:r>
              <w:rPr>
                <w:rFonts w:ascii="Arial" w:eastAsia="Times New Roman" w:hAnsi="Arial" w:cs="Arial"/>
                <w:color w:val="0354BC"/>
                <w:sz w:val="21"/>
                <w:szCs w:val="21"/>
                <w:lang w:eastAsia="es-CO"/>
              </w:rPr>
              <w:t>?</w:t>
            </w:r>
          </w:p>
        </w:tc>
        <w:tc>
          <w:tcPr>
            <w:tcW w:w="3584" w:type="pct"/>
            <w:gridSpan w:val="3"/>
            <w:shd w:val="clear" w:color="auto" w:fill="auto"/>
            <w:vAlign w:val="center"/>
          </w:tcPr>
          <w:p w14:paraId="232034EA" w14:textId="3887C334" w:rsidR="005542E3" w:rsidRDefault="005542E3" w:rsidP="005542E3">
            <w:pPr>
              <w:spacing w:after="0" w:line="240" w:lineRule="auto"/>
              <w:jc w:val="both"/>
              <w:rPr>
                <w:rFonts w:ascii="Arial" w:eastAsia="Times New Roman" w:hAnsi="Arial" w:cs="Arial"/>
                <w:i/>
                <w:iCs/>
                <w:color w:val="AEAAAA" w:themeColor="background2" w:themeShade="BF"/>
                <w:sz w:val="20"/>
                <w:szCs w:val="20"/>
                <w:lang w:eastAsia="es-CO"/>
              </w:rPr>
            </w:pPr>
            <w:r>
              <w:rPr>
                <w:rFonts w:ascii="Arial" w:hAnsi="Arial" w:cs="Arial"/>
                <w:sz w:val="21"/>
                <w:szCs w:val="21"/>
              </w:rPr>
              <w:t>La política pública de emprendimiento, innovación e internacionalización organiza el marco de acción de la Gobernación de Norte de Santander como entidad facultada por la Ley 1014 de 2006 para presidir la Red Regional de Emprendimiento; a partir de dicho marco se determina el quehacer organizacional de la entidad territorial frente a la gestión integral de los ejes en que se fundamenta la política pública, integrando en dicha gestión la suma de esfuerzos públicos y privados.</w:t>
            </w:r>
          </w:p>
          <w:p w14:paraId="6C514AF6" w14:textId="0D12BE6E" w:rsidR="000F045C" w:rsidRPr="005C6C18" w:rsidRDefault="000F045C" w:rsidP="000F045C">
            <w:pPr>
              <w:spacing w:after="0" w:line="240" w:lineRule="auto"/>
              <w:rPr>
                <w:rFonts w:ascii="Arial" w:eastAsia="Times New Roman" w:hAnsi="Arial" w:cs="Arial"/>
                <w:i/>
                <w:iCs/>
                <w:color w:val="AEAAAA" w:themeColor="background2" w:themeShade="BF"/>
                <w:sz w:val="21"/>
                <w:szCs w:val="21"/>
                <w:lang w:eastAsia="es-CO"/>
              </w:rPr>
            </w:pPr>
            <w:r>
              <w:rPr>
                <w:rFonts w:ascii="Arial" w:eastAsia="Times New Roman" w:hAnsi="Arial" w:cs="Arial"/>
                <w:i/>
                <w:iCs/>
                <w:color w:val="AEAAAA" w:themeColor="background2" w:themeShade="BF"/>
                <w:sz w:val="20"/>
                <w:szCs w:val="20"/>
                <w:lang w:eastAsia="es-CO"/>
              </w:rPr>
              <w:t>Responda brevemente en máximo 200 palabras</w:t>
            </w:r>
            <w:r w:rsidRPr="005C6C18">
              <w:rPr>
                <w:rFonts w:ascii="Arial" w:eastAsia="Times New Roman" w:hAnsi="Arial" w:cs="Arial"/>
                <w:i/>
                <w:iCs/>
                <w:color w:val="AEAAAA" w:themeColor="background2" w:themeShade="BF"/>
                <w:sz w:val="21"/>
                <w:szCs w:val="21"/>
                <w:lang w:eastAsia="es-CO"/>
              </w:rPr>
              <w:t xml:space="preserve"> </w:t>
            </w:r>
          </w:p>
        </w:tc>
      </w:tr>
      <w:tr w:rsidR="000F045C" w:rsidRPr="00386FC9" w14:paraId="58BA66F6" w14:textId="77777777" w:rsidTr="00B26FB3">
        <w:trPr>
          <w:trHeight w:val="84"/>
        </w:trPr>
        <w:tc>
          <w:tcPr>
            <w:tcW w:w="1416" w:type="pct"/>
            <w:shd w:val="clear" w:color="auto" w:fill="DEEAF6" w:themeFill="accent1" w:themeFillTint="33"/>
          </w:tcPr>
          <w:p w14:paraId="1716B2AB" w14:textId="22049473" w:rsidR="000F045C" w:rsidRPr="005C6C1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 xml:space="preserve">¿Qué hace que la 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 xml:space="preserve">ica pueda ser sustentable </w:t>
            </w:r>
            <w:r w:rsidRPr="00D44121">
              <w:rPr>
                <w:rFonts w:ascii="Arial" w:eastAsia="Times New Roman" w:hAnsi="Arial" w:cs="Arial"/>
                <w:color w:val="0354BC"/>
                <w:sz w:val="21"/>
                <w:szCs w:val="21"/>
                <w:lang w:eastAsia="es-CO"/>
              </w:rPr>
              <w:t>en el tiempo (pued</w:t>
            </w:r>
            <w:r>
              <w:rPr>
                <w:rFonts w:ascii="Arial" w:eastAsia="Times New Roman" w:hAnsi="Arial" w:cs="Arial"/>
                <w:color w:val="0354BC"/>
                <w:sz w:val="21"/>
                <w:szCs w:val="21"/>
                <w:lang w:eastAsia="es-CO"/>
              </w:rPr>
              <w:t>a</w:t>
            </w:r>
            <w:r w:rsidRPr="00D44121">
              <w:rPr>
                <w:rFonts w:ascii="Arial" w:eastAsia="Times New Roman" w:hAnsi="Arial" w:cs="Arial"/>
                <w:color w:val="0354BC"/>
                <w:sz w:val="21"/>
                <w:szCs w:val="21"/>
                <w:lang w:eastAsia="es-CO"/>
              </w:rPr>
              <w:t xml:space="preserve"> mantenerse y producir efectos duraderos)</w:t>
            </w:r>
            <w:r>
              <w:rPr>
                <w:rFonts w:ascii="Arial" w:eastAsia="Times New Roman" w:hAnsi="Arial" w:cs="Arial"/>
                <w:color w:val="0354BC"/>
                <w:sz w:val="21"/>
                <w:szCs w:val="21"/>
                <w:lang w:eastAsia="es-CO"/>
              </w:rPr>
              <w:t>?</w:t>
            </w:r>
          </w:p>
        </w:tc>
        <w:tc>
          <w:tcPr>
            <w:tcW w:w="3584" w:type="pct"/>
            <w:gridSpan w:val="3"/>
            <w:shd w:val="clear" w:color="auto" w:fill="auto"/>
            <w:vAlign w:val="center"/>
          </w:tcPr>
          <w:p w14:paraId="19CF464B" w14:textId="154C9B49" w:rsidR="005542E3" w:rsidRDefault="005542E3" w:rsidP="005542E3">
            <w:pPr>
              <w:spacing w:after="0" w:line="240" w:lineRule="auto"/>
              <w:jc w:val="both"/>
              <w:rPr>
                <w:rFonts w:ascii="Arial" w:hAnsi="Arial" w:cs="Arial"/>
                <w:sz w:val="21"/>
                <w:szCs w:val="21"/>
              </w:rPr>
            </w:pPr>
            <w:r>
              <w:rPr>
                <w:rFonts w:ascii="Arial" w:hAnsi="Arial" w:cs="Arial"/>
                <w:sz w:val="21"/>
                <w:szCs w:val="21"/>
              </w:rPr>
              <w:t>Sí, la buena práctica es sostenible a partir de los mecanismos definidos en la Ordenanza 017 de 2021 de la Honorable Asamblea del Departamento Norte de Santander tales como: plan de acción anual, actores involucrados, dependencia responsable de implementación, instrumentos de implementación y me</w:t>
            </w:r>
            <w:r w:rsidR="00770A3D">
              <w:rPr>
                <w:rFonts w:ascii="Arial" w:hAnsi="Arial" w:cs="Arial"/>
                <w:sz w:val="21"/>
                <w:szCs w:val="21"/>
              </w:rPr>
              <w:t>dios</w:t>
            </w:r>
            <w:r>
              <w:rPr>
                <w:rFonts w:ascii="Arial" w:hAnsi="Arial" w:cs="Arial"/>
                <w:sz w:val="21"/>
                <w:szCs w:val="21"/>
              </w:rPr>
              <w:t xml:space="preserve"> de verificación.</w:t>
            </w:r>
            <w:r w:rsidR="00770A3D">
              <w:rPr>
                <w:rFonts w:ascii="Arial" w:hAnsi="Arial" w:cs="Arial"/>
                <w:sz w:val="21"/>
                <w:szCs w:val="21"/>
              </w:rPr>
              <w:t xml:space="preserve"> La implementación de la política pública de emprendimiento, innovación e internacionalización permite el desarrollo de aprendizajes organizacionales en la Gobernación de Norte de Santander a partir de los cuales se pueden producir efectos duraderos al interior de la entidad desarrollando equipos de trabajo transversales.</w:t>
            </w:r>
          </w:p>
          <w:p w14:paraId="2ACB6CBE" w14:textId="4B58695F" w:rsidR="000F045C" w:rsidRDefault="000F045C" w:rsidP="000F045C">
            <w:pPr>
              <w:spacing w:after="0" w:line="240" w:lineRule="auto"/>
              <w:rPr>
                <w:rFonts w:ascii="Arial" w:eastAsia="Times New Roman" w:hAnsi="Arial" w:cs="Arial"/>
                <w:i/>
                <w:iCs/>
                <w:color w:val="AEAAAA" w:themeColor="background2" w:themeShade="BF"/>
                <w:sz w:val="20"/>
                <w:szCs w:val="20"/>
                <w:lang w:eastAsia="es-CO"/>
              </w:rPr>
            </w:pPr>
            <w:r>
              <w:rPr>
                <w:rFonts w:ascii="Arial" w:eastAsia="Times New Roman" w:hAnsi="Arial" w:cs="Arial"/>
                <w:i/>
                <w:iCs/>
                <w:color w:val="AEAAAA" w:themeColor="background2" w:themeShade="BF"/>
                <w:sz w:val="20"/>
                <w:szCs w:val="20"/>
                <w:lang w:eastAsia="es-CO"/>
              </w:rPr>
              <w:t>Responda brevemente en máximo 200 palabras</w:t>
            </w:r>
          </w:p>
          <w:p w14:paraId="5CD0FE58" w14:textId="77777777" w:rsidR="000F045C" w:rsidRPr="007B5568" w:rsidRDefault="000F045C" w:rsidP="000F045C">
            <w:pPr>
              <w:spacing w:after="0" w:line="240" w:lineRule="auto"/>
              <w:rPr>
                <w:rFonts w:ascii="Arial" w:eastAsia="Times New Roman" w:hAnsi="Arial" w:cs="Arial"/>
                <w:i/>
                <w:iCs/>
                <w:color w:val="AEAAAA" w:themeColor="background2" w:themeShade="BF"/>
                <w:sz w:val="20"/>
                <w:szCs w:val="20"/>
                <w:lang w:eastAsia="es-CO"/>
              </w:rPr>
            </w:pPr>
          </w:p>
        </w:tc>
      </w:tr>
      <w:tr w:rsidR="000F045C" w:rsidRPr="00386FC9" w14:paraId="4EFA439C" w14:textId="77777777" w:rsidTr="00156C64">
        <w:trPr>
          <w:trHeight w:val="400"/>
        </w:trPr>
        <w:tc>
          <w:tcPr>
            <w:tcW w:w="5000" w:type="pct"/>
            <w:gridSpan w:val="4"/>
            <w:shd w:val="clear" w:color="auto" w:fill="F2F2F2" w:themeFill="background1" w:themeFillShade="F2"/>
            <w:vAlign w:val="center"/>
          </w:tcPr>
          <w:p w14:paraId="479259B2" w14:textId="06D9FE33"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 xml:space="preserve">(3) </w:t>
            </w:r>
            <w:bookmarkStart w:id="6" w:name="_Hlk70861421"/>
            <w:r>
              <w:rPr>
                <w:rFonts w:ascii="Arial" w:hAnsi="Arial" w:cs="Arial"/>
                <w:b/>
                <w:bCs/>
                <w:color w:val="0354BC"/>
                <w:sz w:val="21"/>
                <w:szCs w:val="21"/>
              </w:rPr>
              <w:t>CRITERIOS PARA LA EVALUACIÓN DE LA BUENA PRÁCTICA</w:t>
            </w:r>
            <w:bookmarkEnd w:id="6"/>
            <w:r>
              <w:rPr>
                <w:rStyle w:val="Refdenotaalpie"/>
                <w:rFonts w:ascii="Arial" w:hAnsi="Arial" w:cs="Arial"/>
                <w:b/>
                <w:bCs/>
                <w:color w:val="0354BC"/>
                <w:sz w:val="21"/>
                <w:szCs w:val="21"/>
              </w:rPr>
              <w:footnoteReference w:id="4"/>
            </w:r>
            <w:r>
              <w:rPr>
                <w:rFonts w:ascii="Arial" w:hAnsi="Arial" w:cs="Arial"/>
                <w:b/>
                <w:bCs/>
                <w:color w:val="0354BC"/>
                <w:sz w:val="21"/>
                <w:szCs w:val="21"/>
              </w:rPr>
              <w:t xml:space="preserve"> </w:t>
            </w:r>
          </w:p>
          <w:p w14:paraId="3AF11D35" w14:textId="6A666D61"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 xml:space="preserve">Las siguientes preguntas buscan brindar información para evaluar y seleccionar las buenas prácticas </w:t>
            </w:r>
          </w:p>
        </w:tc>
      </w:tr>
      <w:tr w:rsidR="000F045C" w:rsidRPr="00386FC9" w14:paraId="098FCF52" w14:textId="77777777" w:rsidTr="00156C64">
        <w:trPr>
          <w:trHeight w:val="400"/>
        </w:trPr>
        <w:tc>
          <w:tcPr>
            <w:tcW w:w="5000" w:type="pct"/>
            <w:gridSpan w:val="4"/>
            <w:shd w:val="clear" w:color="auto" w:fill="DEEAF6" w:themeFill="accent1" w:themeFillTint="33"/>
            <w:vAlign w:val="center"/>
          </w:tcPr>
          <w:p w14:paraId="04A00295" w14:textId="73F9AB1D" w:rsidR="000F045C" w:rsidRPr="005937AB" w:rsidRDefault="000F045C" w:rsidP="000F045C">
            <w:pPr>
              <w:spacing w:after="0" w:line="240" w:lineRule="auto"/>
              <w:jc w:val="center"/>
              <w:rPr>
                <w:rFonts w:ascii="Arial" w:eastAsia="Times New Roman" w:hAnsi="Arial" w:cs="Arial"/>
                <w:b/>
                <w:bCs/>
                <w:color w:val="0354BC"/>
                <w:sz w:val="21"/>
                <w:szCs w:val="21"/>
                <w:lang w:eastAsia="es-CO"/>
              </w:rPr>
            </w:pPr>
            <w:r>
              <w:rPr>
                <w:rFonts w:ascii="Arial" w:eastAsia="Times New Roman" w:hAnsi="Arial" w:cs="Arial"/>
                <w:b/>
                <w:bCs/>
                <w:color w:val="0354BC"/>
                <w:sz w:val="21"/>
                <w:szCs w:val="21"/>
                <w:lang w:eastAsia="es-CO"/>
              </w:rPr>
              <w:t>Los siguientes c</w:t>
            </w:r>
            <w:r w:rsidRPr="005937AB">
              <w:rPr>
                <w:rFonts w:ascii="Arial" w:eastAsia="Times New Roman" w:hAnsi="Arial" w:cs="Arial"/>
                <w:b/>
                <w:bCs/>
                <w:color w:val="0354BC"/>
                <w:sz w:val="21"/>
                <w:szCs w:val="21"/>
                <w:lang w:eastAsia="es-CO"/>
              </w:rPr>
              <w:t xml:space="preserve">riterios </w:t>
            </w:r>
            <w:r>
              <w:rPr>
                <w:rFonts w:ascii="Arial" w:eastAsia="Times New Roman" w:hAnsi="Arial" w:cs="Arial"/>
                <w:b/>
                <w:bCs/>
                <w:color w:val="0354BC"/>
                <w:sz w:val="21"/>
                <w:szCs w:val="21"/>
                <w:lang w:eastAsia="es-CO"/>
              </w:rPr>
              <w:t xml:space="preserve">aplican tanto </w:t>
            </w:r>
            <w:r w:rsidRPr="005937AB">
              <w:rPr>
                <w:rFonts w:ascii="Arial" w:eastAsia="Times New Roman" w:hAnsi="Arial" w:cs="Arial"/>
                <w:b/>
                <w:bCs/>
                <w:color w:val="0354BC"/>
                <w:sz w:val="21"/>
                <w:szCs w:val="21"/>
                <w:lang w:eastAsia="es-CO"/>
              </w:rPr>
              <w:t xml:space="preserve">para el primer </w:t>
            </w:r>
            <w:r>
              <w:rPr>
                <w:rFonts w:ascii="Arial" w:eastAsia="Times New Roman" w:hAnsi="Arial" w:cs="Arial"/>
                <w:b/>
                <w:bCs/>
                <w:color w:val="0354BC"/>
                <w:sz w:val="21"/>
                <w:szCs w:val="21"/>
                <w:lang w:eastAsia="es-CO"/>
              </w:rPr>
              <w:t>como el</w:t>
            </w:r>
            <w:r w:rsidRPr="005937AB">
              <w:rPr>
                <w:rFonts w:ascii="Arial" w:eastAsia="Times New Roman" w:hAnsi="Arial" w:cs="Arial"/>
                <w:b/>
                <w:bCs/>
                <w:color w:val="0354BC"/>
                <w:sz w:val="21"/>
                <w:szCs w:val="21"/>
                <w:lang w:eastAsia="es-CO"/>
              </w:rPr>
              <w:t xml:space="preserve"> segundo nivel de buena práctica</w:t>
            </w:r>
            <w:r>
              <w:rPr>
                <w:rStyle w:val="Refdenotaalpie"/>
                <w:rFonts w:ascii="Arial" w:hAnsi="Arial" w:cs="Arial"/>
                <w:b/>
                <w:bCs/>
                <w:color w:val="0354BC"/>
                <w:sz w:val="21"/>
                <w:szCs w:val="21"/>
              </w:rPr>
              <w:footnoteReference w:id="5"/>
            </w:r>
          </w:p>
        </w:tc>
      </w:tr>
      <w:tr w:rsidR="000F045C" w:rsidRPr="00386FC9" w14:paraId="494B7458" w14:textId="77777777" w:rsidTr="00B26FB3">
        <w:trPr>
          <w:trHeight w:val="400"/>
        </w:trPr>
        <w:tc>
          <w:tcPr>
            <w:tcW w:w="1416" w:type="pct"/>
            <w:shd w:val="clear" w:color="auto" w:fill="DEEAF6" w:themeFill="accent1" w:themeFillTint="33"/>
          </w:tcPr>
          <w:p w14:paraId="12937F91" w14:textId="15E10806" w:rsidR="000F045C" w:rsidRPr="005C6C18" w:rsidRDefault="000F045C" w:rsidP="000F045C">
            <w:pPr>
              <w:spacing w:after="0" w:line="240" w:lineRule="auto"/>
              <w:jc w:val="both"/>
              <w:rPr>
                <w:rFonts w:ascii="Arial" w:eastAsia="Times New Roman" w:hAnsi="Arial" w:cs="Arial"/>
                <w:color w:val="0354BC"/>
                <w:sz w:val="21"/>
                <w:szCs w:val="21"/>
                <w:lang w:eastAsia="es-CO"/>
              </w:rPr>
            </w:pPr>
            <w:r w:rsidRPr="00FB43C9">
              <w:rPr>
                <w:rFonts w:ascii="Arial" w:eastAsia="Times New Roman" w:hAnsi="Arial" w:cs="Arial"/>
                <w:b/>
                <w:bCs/>
                <w:color w:val="0354BC"/>
                <w:sz w:val="21"/>
                <w:szCs w:val="21"/>
                <w:lang w:eastAsia="es-CO"/>
              </w:rPr>
              <w:t>CREATIVIDAD:</w:t>
            </w:r>
            <w:r>
              <w:rPr>
                <w:rFonts w:ascii="Arial" w:eastAsia="Times New Roman" w:hAnsi="Arial" w:cs="Arial"/>
                <w:color w:val="0354BC"/>
                <w:sz w:val="21"/>
                <w:szCs w:val="21"/>
                <w:lang w:eastAsia="es-CO"/>
              </w:rPr>
              <w:t xml:space="preserve"> </w:t>
            </w:r>
            <w:r w:rsidRPr="00FB43C9">
              <w:rPr>
                <w:rFonts w:ascii="Arial" w:eastAsia="Times New Roman" w:hAnsi="Arial" w:cs="Arial"/>
                <w:color w:val="0354BC"/>
                <w:sz w:val="21"/>
                <w:szCs w:val="21"/>
                <w:lang w:eastAsia="es-CO"/>
              </w:rPr>
              <w:t>¿Por qué su buena práctica puede considerarse creativa?</w:t>
            </w:r>
          </w:p>
        </w:tc>
        <w:tc>
          <w:tcPr>
            <w:tcW w:w="3584" w:type="pct"/>
            <w:gridSpan w:val="3"/>
            <w:shd w:val="clear" w:color="auto" w:fill="FFFFFF" w:themeFill="background1"/>
            <w:vAlign w:val="center"/>
          </w:tcPr>
          <w:p w14:paraId="4924F42C" w14:textId="6B51EB02" w:rsidR="003A71C5" w:rsidRDefault="007358A3" w:rsidP="003A71C5">
            <w:pPr>
              <w:spacing w:after="0" w:line="240" w:lineRule="auto"/>
              <w:jc w:val="both"/>
              <w:rPr>
                <w:rFonts w:ascii="Arial" w:eastAsia="Times New Roman" w:hAnsi="Arial" w:cs="Arial"/>
                <w:i/>
                <w:iCs/>
                <w:color w:val="AEAAAA" w:themeColor="background2" w:themeShade="BF"/>
                <w:sz w:val="20"/>
                <w:szCs w:val="20"/>
                <w:lang w:eastAsia="es-CO"/>
              </w:rPr>
            </w:pPr>
            <w:commentRangeStart w:id="7"/>
            <w:r>
              <w:rPr>
                <w:rFonts w:ascii="Arial" w:hAnsi="Arial" w:cs="Arial"/>
                <w:sz w:val="21"/>
                <w:szCs w:val="21"/>
              </w:rPr>
              <w:t>Posibilita armonizar metas del Plan de Desarrollo 2020-2023 Más oportunidades para Todos unificando esfuerzos y recursos al interior de la entidad territorial y del relacionamiento de ésta con entidades externas para transformar la visión del emprendimiento en la región.</w:t>
            </w:r>
            <w:commentRangeEnd w:id="7"/>
            <w:r w:rsidR="00255E6E">
              <w:rPr>
                <w:rStyle w:val="Refdecomentario"/>
              </w:rPr>
              <w:commentReference w:id="7"/>
            </w:r>
          </w:p>
          <w:p w14:paraId="29980D85" w14:textId="31DB67AC" w:rsidR="000F045C" w:rsidRPr="005C6C1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42D0DEC0" w14:textId="77777777" w:rsidTr="00B26FB3">
        <w:trPr>
          <w:trHeight w:val="400"/>
        </w:trPr>
        <w:tc>
          <w:tcPr>
            <w:tcW w:w="1416" w:type="pct"/>
            <w:shd w:val="clear" w:color="auto" w:fill="DEEAF6" w:themeFill="accent1" w:themeFillTint="33"/>
          </w:tcPr>
          <w:p w14:paraId="72E14EBA" w14:textId="7A9FBF3E" w:rsidR="000F045C" w:rsidRPr="00FB43C9" w:rsidRDefault="000F045C" w:rsidP="000F045C">
            <w:pPr>
              <w:spacing w:after="0" w:line="240" w:lineRule="auto"/>
              <w:jc w:val="both"/>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CREATIVIDAD:</w:t>
            </w:r>
            <w:r>
              <w:rPr>
                <w:rFonts w:ascii="Arial" w:eastAsia="Times New Roman" w:hAnsi="Arial" w:cs="Arial"/>
                <w:color w:val="0354BC"/>
                <w:sz w:val="21"/>
                <w:szCs w:val="21"/>
                <w:lang w:eastAsia="es-CO"/>
              </w:rPr>
              <w:t xml:space="preserve"> </w:t>
            </w:r>
            <w:r w:rsidRPr="00FB43C9">
              <w:rPr>
                <w:rFonts w:ascii="Arial" w:eastAsia="Times New Roman" w:hAnsi="Arial" w:cs="Arial"/>
                <w:color w:val="0354BC"/>
                <w:sz w:val="21"/>
                <w:szCs w:val="21"/>
                <w:lang w:eastAsia="es-CO"/>
              </w:rPr>
              <w:t>¿</w:t>
            </w:r>
            <w:r>
              <w:rPr>
                <w:rFonts w:ascii="Arial" w:eastAsia="Times New Roman" w:hAnsi="Arial" w:cs="Arial"/>
                <w:color w:val="0354BC"/>
                <w:sz w:val="21"/>
                <w:szCs w:val="21"/>
                <w:lang w:eastAsia="es-CO"/>
              </w:rPr>
              <w:t>C</w:t>
            </w:r>
            <w:r w:rsidRPr="00BE0676">
              <w:rPr>
                <w:rFonts w:ascii="Arial" w:eastAsia="Times New Roman" w:hAnsi="Arial" w:cs="Arial"/>
                <w:color w:val="0354BC"/>
                <w:sz w:val="21"/>
                <w:szCs w:val="21"/>
                <w:lang w:eastAsia="es-CO"/>
              </w:rPr>
              <w:t>ómo contribuyó a mejorar la prestación de bienes y servicios a los grupos de valor?</w:t>
            </w:r>
          </w:p>
        </w:tc>
        <w:tc>
          <w:tcPr>
            <w:tcW w:w="3584" w:type="pct"/>
            <w:gridSpan w:val="3"/>
            <w:shd w:val="clear" w:color="auto" w:fill="FFFFFF" w:themeFill="background1"/>
            <w:vAlign w:val="center"/>
          </w:tcPr>
          <w:p w14:paraId="7E070716" w14:textId="3471E790" w:rsidR="003A71C5" w:rsidRDefault="007358A3" w:rsidP="003A71C5">
            <w:pPr>
              <w:spacing w:after="0" w:line="240" w:lineRule="auto"/>
              <w:jc w:val="both"/>
              <w:rPr>
                <w:rFonts w:ascii="Arial" w:eastAsia="Times New Roman" w:hAnsi="Arial" w:cs="Arial"/>
                <w:i/>
                <w:iCs/>
                <w:color w:val="AEAAAA" w:themeColor="background2" w:themeShade="BF"/>
                <w:sz w:val="20"/>
                <w:szCs w:val="20"/>
                <w:lang w:eastAsia="es-CO"/>
              </w:rPr>
            </w:pPr>
            <w:commentRangeStart w:id="8"/>
            <w:r>
              <w:rPr>
                <w:rFonts w:ascii="Arial" w:hAnsi="Arial" w:cs="Arial"/>
                <w:sz w:val="21"/>
                <w:szCs w:val="21"/>
              </w:rPr>
              <w:t>P</w:t>
            </w:r>
            <w:r w:rsidR="003A71C5">
              <w:rPr>
                <w:rFonts w:ascii="Arial" w:hAnsi="Arial" w:cs="Arial"/>
                <w:sz w:val="21"/>
                <w:szCs w:val="21"/>
              </w:rPr>
              <w:t>ermit</w:t>
            </w:r>
            <w:r>
              <w:rPr>
                <w:rFonts w:ascii="Arial" w:hAnsi="Arial" w:cs="Arial"/>
                <w:sz w:val="21"/>
                <w:szCs w:val="21"/>
              </w:rPr>
              <w:t>e</w:t>
            </w:r>
            <w:r w:rsidR="003A71C5">
              <w:rPr>
                <w:rFonts w:ascii="Arial" w:hAnsi="Arial" w:cs="Arial"/>
                <w:sz w:val="21"/>
                <w:szCs w:val="21"/>
              </w:rPr>
              <w:t xml:space="preserve"> integrar las necesidades y expectativas de grupos de valor de la entidad y de la entidad misma frente a las oportunidades que genera e</w:t>
            </w:r>
            <w:r w:rsidR="00200E03">
              <w:rPr>
                <w:rFonts w:ascii="Arial" w:hAnsi="Arial" w:cs="Arial"/>
                <w:sz w:val="21"/>
                <w:szCs w:val="21"/>
              </w:rPr>
              <w:t>l</w:t>
            </w:r>
            <w:r w:rsidR="003A71C5">
              <w:rPr>
                <w:rFonts w:ascii="Arial" w:hAnsi="Arial" w:cs="Arial"/>
                <w:sz w:val="21"/>
                <w:szCs w:val="21"/>
              </w:rPr>
              <w:t xml:space="preserve"> emprendimiento a los ciudadanos para su desarrollo social y económico</w:t>
            </w:r>
            <w:commentRangeEnd w:id="8"/>
            <w:r w:rsidR="00255E6E">
              <w:rPr>
                <w:rStyle w:val="Refdecomentario"/>
              </w:rPr>
              <w:commentReference w:id="8"/>
            </w:r>
            <w:r w:rsidR="003A71C5">
              <w:rPr>
                <w:rFonts w:ascii="Arial" w:hAnsi="Arial" w:cs="Arial"/>
                <w:sz w:val="21"/>
                <w:szCs w:val="21"/>
              </w:rPr>
              <w:t xml:space="preserve">. </w:t>
            </w:r>
          </w:p>
          <w:p w14:paraId="48962331" w14:textId="2267AA8F" w:rsidR="000F045C" w:rsidRDefault="000F045C" w:rsidP="000F045C">
            <w:pPr>
              <w:spacing w:after="0" w:line="240" w:lineRule="auto"/>
              <w:rPr>
                <w:rFonts w:ascii="Arial" w:eastAsia="Times New Roman" w:hAnsi="Arial" w:cs="Arial"/>
                <w:i/>
                <w:iCs/>
                <w:color w:val="AEAAAA" w:themeColor="background2" w:themeShade="BF"/>
                <w:sz w:val="20"/>
                <w:szCs w:val="20"/>
                <w:lang w:eastAsia="es-CO"/>
              </w:rPr>
            </w:pPr>
            <w:r>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121B3ED2" w14:textId="77777777" w:rsidTr="0052230C">
        <w:trPr>
          <w:trHeight w:val="400"/>
        </w:trPr>
        <w:tc>
          <w:tcPr>
            <w:tcW w:w="1416" w:type="pct"/>
            <w:shd w:val="clear" w:color="auto" w:fill="DEEAF6" w:themeFill="accent1" w:themeFillTint="33"/>
          </w:tcPr>
          <w:p w14:paraId="56354D4D" w14:textId="45ACE204" w:rsidR="000F045C" w:rsidRPr="00FB43C9"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CREATIVIDAD:</w:t>
            </w:r>
            <w:r>
              <w:rPr>
                <w:rFonts w:ascii="Arial" w:eastAsia="Times New Roman" w:hAnsi="Arial" w:cs="Arial"/>
                <w:b/>
                <w:bCs/>
                <w:color w:val="0354BC"/>
                <w:sz w:val="21"/>
                <w:szCs w:val="21"/>
                <w:lang w:eastAsia="es-CO"/>
              </w:rPr>
              <w:t xml:space="preserve"> </w:t>
            </w:r>
            <w:r w:rsidRPr="001019A0">
              <w:rPr>
                <w:rFonts w:ascii="Arial" w:eastAsia="Times New Roman" w:hAnsi="Arial" w:cs="Arial"/>
                <w:color w:val="0354BC"/>
                <w:sz w:val="21"/>
                <w:szCs w:val="21"/>
                <w:lang w:eastAsia="es-CO"/>
              </w:rPr>
              <w:t>¿La práctica se fundamentó en nuevas ideas y/o la exploración en escenarios de ideación y experimentación?</w:t>
            </w:r>
          </w:p>
        </w:tc>
        <w:tc>
          <w:tcPr>
            <w:tcW w:w="3584" w:type="pct"/>
            <w:gridSpan w:val="3"/>
            <w:shd w:val="clear" w:color="auto" w:fill="FFFFFF" w:themeFill="background1"/>
            <w:vAlign w:val="center"/>
          </w:tcPr>
          <w:p w14:paraId="76F8EB00" w14:textId="26795969" w:rsidR="007358A3" w:rsidRPr="00200E03" w:rsidRDefault="00200E03" w:rsidP="00200E03">
            <w:pPr>
              <w:spacing w:after="0" w:line="240" w:lineRule="auto"/>
              <w:jc w:val="both"/>
              <w:rPr>
                <w:rFonts w:ascii="Arial" w:hAnsi="Arial" w:cs="Arial"/>
                <w:sz w:val="21"/>
                <w:szCs w:val="21"/>
              </w:rPr>
            </w:pPr>
            <w:r>
              <w:rPr>
                <w:rFonts w:ascii="Arial" w:hAnsi="Arial" w:cs="Arial"/>
                <w:sz w:val="21"/>
                <w:szCs w:val="21"/>
              </w:rPr>
              <w:t>Las etapas surtidas para la formulación de la política pública de emprendimiento, innovación e internacionalización permitió el reconocimiento y exploración de las problemáticas asociadas a éstos ejes de productividad y competitividad territorial considerando las cosmovisiones que sobre el emprendimiento, la innovación y la internacionalización existentes en el territorio; a partir de éstas cosmovisiones se idearon conceptos unificados como marco de acción en las entidades del ecosistema regional vinculadas a la Red Regional de Emprendimiento.</w:t>
            </w:r>
          </w:p>
          <w:p w14:paraId="55E37563" w14:textId="40B19048" w:rsidR="000F045C" w:rsidRPr="005C6C18" w:rsidRDefault="000F045C" w:rsidP="000F045C">
            <w:pPr>
              <w:spacing w:after="0" w:line="240" w:lineRule="auto"/>
              <w:rPr>
                <w:rFonts w:ascii="Arial" w:eastAsia="Times New Roman" w:hAnsi="Arial" w:cs="Arial"/>
                <w:color w:val="0354BC"/>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45C1FA51" w14:textId="77777777" w:rsidTr="0052230C">
        <w:trPr>
          <w:trHeight w:val="400"/>
        </w:trPr>
        <w:tc>
          <w:tcPr>
            <w:tcW w:w="1416" w:type="pct"/>
            <w:shd w:val="clear" w:color="auto" w:fill="DEEAF6" w:themeFill="accent1" w:themeFillTint="33"/>
          </w:tcPr>
          <w:p w14:paraId="42FA5880" w14:textId="0C597001" w:rsidR="000F045C" w:rsidRPr="00FB43C9"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CREATIVIDAD:</w:t>
            </w:r>
            <w:r>
              <w:rPr>
                <w:rFonts w:ascii="Arial" w:eastAsia="Times New Roman" w:hAnsi="Arial" w:cs="Arial"/>
                <w:b/>
                <w:bCs/>
                <w:color w:val="0354BC"/>
                <w:sz w:val="21"/>
                <w:szCs w:val="21"/>
                <w:lang w:eastAsia="es-CO"/>
              </w:rPr>
              <w:t xml:space="preserve"> </w:t>
            </w:r>
            <w:r w:rsidRPr="00FB43C9">
              <w:rPr>
                <w:rFonts w:ascii="Arial" w:eastAsia="Times New Roman" w:hAnsi="Arial" w:cs="Arial"/>
                <w:color w:val="0354BC"/>
                <w:sz w:val="21"/>
                <w:szCs w:val="21"/>
                <w:lang w:eastAsia="es-CO"/>
              </w:rPr>
              <w:t>¿Qué transformaciones fueron generadas a partir de su buena práctica?</w:t>
            </w:r>
          </w:p>
        </w:tc>
        <w:tc>
          <w:tcPr>
            <w:tcW w:w="3584" w:type="pct"/>
            <w:gridSpan w:val="3"/>
            <w:shd w:val="clear" w:color="auto" w:fill="FFFFFF" w:themeFill="background1"/>
            <w:vAlign w:val="center"/>
          </w:tcPr>
          <w:p w14:paraId="0C4DC9ED" w14:textId="3F44D1F6" w:rsidR="00200E03" w:rsidRPr="00200E03" w:rsidRDefault="00200E03" w:rsidP="00200E03">
            <w:pPr>
              <w:spacing w:after="0" w:line="240" w:lineRule="auto"/>
              <w:jc w:val="both"/>
              <w:rPr>
                <w:rFonts w:ascii="Arial" w:hAnsi="Arial" w:cs="Arial"/>
                <w:sz w:val="21"/>
                <w:szCs w:val="21"/>
              </w:rPr>
            </w:pPr>
            <w:r>
              <w:rPr>
                <w:rFonts w:ascii="Arial" w:hAnsi="Arial" w:cs="Arial"/>
                <w:sz w:val="21"/>
                <w:szCs w:val="21"/>
              </w:rPr>
              <w:t xml:space="preserve">La Gobernación de Norte de Santander </w:t>
            </w:r>
            <w:r w:rsidR="00C06064">
              <w:rPr>
                <w:rFonts w:ascii="Arial" w:hAnsi="Arial" w:cs="Arial"/>
                <w:sz w:val="21"/>
                <w:szCs w:val="21"/>
              </w:rPr>
              <w:t>incrementó su rol y posición frente a la gobernanza del emprendimiento en la región, con estrategias y acciones contextualizadas y pertinentes a las necesidades y expectativas del ecosistema de emprendimiento y desarrollo empresarial regional.</w:t>
            </w:r>
          </w:p>
          <w:p w14:paraId="1921EE5C" w14:textId="1867EA29" w:rsidR="000F045C" w:rsidRPr="005C6C18" w:rsidRDefault="000F045C" w:rsidP="000F045C">
            <w:pPr>
              <w:spacing w:after="0" w:line="240" w:lineRule="auto"/>
              <w:rPr>
                <w:rFonts w:ascii="Arial" w:eastAsia="Times New Roman" w:hAnsi="Arial" w:cs="Arial"/>
                <w:color w:val="0354BC"/>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49D4EEEA" w14:textId="77777777" w:rsidTr="0052230C">
        <w:trPr>
          <w:trHeight w:val="400"/>
        </w:trPr>
        <w:tc>
          <w:tcPr>
            <w:tcW w:w="1416" w:type="pct"/>
            <w:shd w:val="clear" w:color="auto" w:fill="DEEAF6" w:themeFill="accent1" w:themeFillTint="33"/>
          </w:tcPr>
          <w:p w14:paraId="33136C83" w14:textId="0D8BAE0F" w:rsidR="000F045C" w:rsidRPr="00FB43C9"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POTENCIAL DE APRENDIZAJE</w:t>
            </w:r>
            <w:r>
              <w:rPr>
                <w:rFonts w:ascii="Arial" w:eastAsia="Times New Roman" w:hAnsi="Arial" w:cs="Arial"/>
                <w:b/>
                <w:bCs/>
                <w:color w:val="0354BC"/>
                <w:sz w:val="21"/>
                <w:szCs w:val="21"/>
                <w:lang w:eastAsia="es-CO"/>
              </w:rPr>
              <w:t>:</w:t>
            </w:r>
            <w:r>
              <w:t xml:space="preserve"> </w:t>
            </w:r>
            <w:r w:rsidRPr="00FB43C9">
              <w:rPr>
                <w:rFonts w:ascii="Arial" w:eastAsia="Times New Roman" w:hAnsi="Arial" w:cs="Arial"/>
                <w:color w:val="0354BC"/>
                <w:sz w:val="21"/>
                <w:szCs w:val="21"/>
                <w:lang w:eastAsia="es-CO"/>
              </w:rPr>
              <w:t>¿La práctica es comprensible gracias a su sencillez y el lenguaje claro utilizado en su desarrollo?</w:t>
            </w:r>
          </w:p>
        </w:tc>
        <w:tc>
          <w:tcPr>
            <w:tcW w:w="3584" w:type="pct"/>
            <w:gridSpan w:val="3"/>
            <w:shd w:val="clear" w:color="auto" w:fill="FFFFFF" w:themeFill="background1"/>
            <w:vAlign w:val="center"/>
          </w:tcPr>
          <w:p w14:paraId="2A1B08FE" w14:textId="0B80C9B5" w:rsidR="00927963" w:rsidRDefault="00927963" w:rsidP="00927963">
            <w:pPr>
              <w:spacing w:after="0" w:line="240" w:lineRule="auto"/>
              <w:jc w:val="both"/>
              <w:rPr>
                <w:rFonts w:ascii="Arial" w:eastAsia="Times New Roman" w:hAnsi="Arial" w:cs="Arial"/>
                <w:i/>
                <w:iCs/>
                <w:color w:val="AEAAAA" w:themeColor="background2" w:themeShade="BF"/>
                <w:sz w:val="20"/>
                <w:szCs w:val="20"/>
                <w:lang w:eastAsia="es-CO"/>
              </w:rPr>
            </w:pPr>
            <w:r>
              <w:rPr>
                <w:rFonts w:ascii="Arial" w:hAnsi="Arial" w:cs="Arial"/>
                <w:sz w:val="21"/>
                <w:szCs w:val="21"/>
              </w:rPr>
              <w:t xml:space="preserve">Sí, la política pública de emprendimiento, innovación e internacionalización ha sido difundida a </w:t>
            </w:r>
            <w:r w:rsidR="002E33F7">
              <w:rPr>
                <w:rFonts w:ascii="Arial" w:hAnsi="Arial" w:cs="Arial"/>
                <w:sz w:val="21"/>
                <w:szCs w:val="21"/>
              </w:rPr>
              <w:t xml:space="preserve">ciudadanos, </w:t>
            </w:r>
            <w:r>
              <w:rPr>
                <w:rFonts w:ascii="Arial" w:hAnsi="Arial" w:cs="Arial"/>
                <w:sz w:val="21"/>
                <w:szCs w:val="21"/>
              </w:rPr>
              <w:t xml:space="preserve">actores públicos y privados de orden social y gubernamental </w:t>
            </w:r>
            <w:r w:rsidR="002E33F7">
              <w:rPr>
                <w:rFonts w:ascii="Arial" w:hAnsi="Arial" w:cs="Arial"/>
                <w:sz w:val="21"/>
                <w:szCs w:val="21"/>
              </w:rPr>
              <w:t>de forma clara y sencilla permitiendo apropiar sus fundamentos y alcance.</w:t>
            </w:r>
          </w:p>
          <w:p w14:paraId="0B36A141" w14:textId="7FA2F842" w:rsidR="000F045C" w:rsidRPr="005C6C18" w:rsidRDefault="000F045C" w:rsidP="000F045C">
            <w:pPr>
              <w:spacing w:after="0" w:line="240" w:lineRule="auto"/>
              <w:rPr>
                <w:rFonts w:ascii="Arial" w:eastAsia="Times New Roman" w:hAnsi="Arial" w:cs="Arial"/>
                <w:color w:val="0354BC"/>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6E434840" w14:textId="77777777" w:rsidTr="0052230C">
        <w:trPr>
          <w:trHeight w:val="400"/>
        </w:trPr>
        <w:tc>
          <w:tcPr>
            <w:tcW w:w="1416" w:type="pct"/>
            <w:shd w:val="clear" w:color="auto" w:fill="DEEAF6" w:themeFill="accent1" w:themeFillTint="33"/>
          </w:tcPr>
          <w:p w14:paraId="60511CD1" w14:textId="125A6B7D" w:rsidR="000F045C" w:rsidRPr="00D204E0" w:rsidRDefault="000F045C" w:rsidP="000F045C">
            <w:pPr>
              <w:spacing w:after="0" w:line="240" w:lineRule="auto"/>
              <w:rPr>
                <w:rFonts w:ascii="Arial" w:eastAsia="Times New Roman" w:hAnsi="Arial" w:cs="Arial"/>
                <w:color w:val="0354BC"/>
                <w:sz w:val="21"/>
                <w:szCs w:val="21"/>
                <w:lang w:eastAsia="es-CO"/>
              </w:rPr>
            </w:pPr>
            <w:r w:rsidRPr="0012519F">
              <w:rPr>
                <w:rFonts w:ascii="Arial" w:eastAsia="Times New Roman" w:hAnsi="Arial" w:cs="Arial"/>
                <w:b/>
                <w:bCs/>
                <w:color w:val="0354BC"/>
                <w:sz w:val="21"/>
                <w:szCs w:val="21"/>
                <w:lang w:eastAsia="es-CO"/>
              </w:rPr>
              <w:t>POTENCIAL DE APRENDIZAJE:</w:t>
            </w:r>
            <w:r w:rsidRPr="00D204E0">
              <w:rPr>
                <w:rFonts w:ascii="Arial" w:eastAsia="Times New Roman" w:hAnsi="Arial" w:cs="Arial"/>
                <w:color w:val="0354BC"/>
                <w:sz w:val="21"/>
                <w:szCs w:val="21"/>
                <w:lang w:eastAsia="es-CO"/>
              </w:rPr>
              <w:t xml:space="preserve"> </w:t>
            </w:r>
            <w:r w:rsidRPr="00FB43C9">
              <w:rPr>
                <w:rFonts w:ascii="Arial" w:eastAsia="Times New Roman" w:hAnsi="Arial" w:cs="Arial"/>
                <w:color w:val="0354BC"/>
                <w:sz w:val="21"/>
                <w:szCs w:val="21"/>
                <w:lang w:eastAsia="es-CO"/>
              </w:rPr>
              <w:t>¿</w:t>
            </w:r>
            <w:r w:rsidRPr="00D204E0">
              <w:rPr>
                <w:rFonts w:ascii="Arial" w:eastAsia="Times New Roman" w:hAnsi="Arial" w:cs="Arial"/>
                <w:color w:val="0354BC"/>
                <w:sz w:val="21"/>
                <w:szCs w:val="21"/>
                <w:lang w:eastAsia="es-CO"/>
              </w:rPr>
              <w:t>cómo se preservó en la entidad el aprendizaje derivado de la buena práctica</w:t>
            </w:r>
            <w:r w:rsidRPr="00FB43C9">
              <w:rPr>
                <w:rFonts w:ascii="Arial" w:eastAsia="Times New Roman" w:hAnsi="Arial" w:cs="Arial"/>
                <w:color w:val="0354BC"/>
                <w:sz w:val="21"/>
                <w:szCs w:val="21"/>
                <w:lang w:eastAsia="es-CO"/>
              </w:rPr>
              <w:t>?</w:t>
            </w:r>
          </w:p>
        </w:tc>
        <w:tc>
          <w:tcPr>
            <w:tcW w:w="3584" w:type="pct"/>
            <w:gridSpan w:val="3"/>
            <w:shd w:val="clear" w:color="auto" w:fill="FFFFFF" w:themeFill="background1"/>
            <w:vAlign w:val="center"/>
          </w:tcPr>
          <w:p w14:paraId="7F5DD994" w14:textId="77777777" w:rsidR="00885DCF" w:rsidRDefault="00885DCF" w:rsidP="000F045C">
            <w:pPr>
              <w:spacing w:after="0" w:line="240" w:lineRule="auto"/>
              <w:rPr>
                <w:rFonts w:ascii="Arial" w:hAnsi="Arial" w:cs="Arial"/>
                <w:sz w:val="21"/>
                <w:szCs w:val="21"/>
              </w:rPr>
            </w:pPr>
            <w:r>
              <w:rPr>
                <w:rFonts w:ascii="Arial" w:hAnsi="Arial" w:cs="Arial"/>
                <w:sz w:val="21"/>
                <w:szCs w:val="21"/>
              </w:rPr>
              <w:t>Facilitando escenarios del reconocimiento de los mecanismos de implementación de política pública de emprendimiento, innovación e internacionalización.</w:t>
            </w:r>
          </w:p>
          <w:p w14:paraId="22CB59DD" w14:textId="4E711267" w:rsidR="000F045C" w:rsidRPr="00FD6F8A" w:rsidRDefault="000F045C" w:rsidP="000F045C">
            <w:pPr>
              <w:spacing w:after="0" w:line="240" w:lineRule="auto"/>
              <w:rPr>
                <w:rFonts w:ascii="Arial" w:eastAsia="Times New Roman" w:hAnsi="Arial" w:cs="Arial"/>
                <w:i/>
                <w:iCs/>
                <w:color w:val="AEAAAA" w:themeColor="background2" w:themeShade="BF"/>
                <w:sz w:val="20"/>
                <w:szCs w:val="20"/>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7155B4A6" w14:textId="77777777" w:rsidTr="0052230C">
        <w:trPr>
          <w:trHeight w:val="400"/>
        </w:trPr>
        <w:tc>
          <w:tcPr>
            <w:tcW w:w="1416" w:type="pct"/>
            <w:shd w:val="clear" w:color="auto" w:fill="DEEAF6" w:themeFill="accent1" w:themeFillTint="33"/>
          </w:tcPr>
          <w:p w14:paraId="47784A63" w14:textId="77777777" w:rsidR="000F045C"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POTENCIAL DE APRENDIZAJE</w:t>
            </w:r>
            <w:r>
              <w:rPr>
                <w:rFonts w:ascii="Arial" w:eastAsia="Times New Roman" w:hAnsi="Arial" w:cs="Arial"/>
                <w:b/>
                <w:bCs/>
                <w:color w:val="0354BC"/>
                <w:sz w:val="21"/>
                <w:szCs w:val="21"/>
                <w:lang w:eastAsia="es-CO"/>
              </w:rPr>
              <w:t>:</w:t>
            </w:r>
          </w:p>
          <w:p w14:paraId="53D02370" w14:textId="4072B1CA" w:rsidR="000F045C" w:rsidRPr="00FB43C9" w:rsidRDefault="000F045C" w:rsidP="000F045C">
            <w:pPr>
              <w:spacing w:after="0" w:line="240" w:lineRule="auto"/>
              <w:rPr>
                <w:rFonts w:ascii="Arial" w:eastAsia="Times New Roman" w:hAnsi="Arial" w:cs="Arial"/>
                <w:color w:val="0354BC"/>
                <w:sz w:val="21"/>
                <w:szCs w:val="21"/>
                <w:lang w:eastAsia="es-CO"/>
              </w:rPr>
            </w:pPr>
            <w:r w:rsidRPr="00FB43C9">
              <w:rPr>
                <w:rFonts w:ascii="Arial" w:eastAsia="Times New Roman" w:hAnsi="Arial" w:cs="Arial"/>
                <w:color w:val="0354BC"/>
                <w:sz w:val="21"/>
                <w:szCs w:val="21"/>
                <w:lang w:eastAsia="es-CO"/>
              </w:rPr>
              <w:t>¿La experiencia adquirida en el desarrollo de la práctica orientó nuevas formas del quehacer institucional?</w:t>
            </w:r>
          </w:p>
        </w:tc>
        <w:tc>
          <w:tcPr>
            <w:tcW w:w="3584" w:type="pct"/>
            <w:gridSpan w:val="3"/>
            <w:shd w:val="clear" w:color="auto" w:fill="FFFFFF" w:themeFill="background1"/>
            <w:vAlign w:val="center"/>
          </w:tcPr>
          <w:p w14:paraId="27750EF1" w14:textId="2A7F98F3" w:rsidR="00885DCF" w:rsidRDefault="00885DCF" w:rsidP="000F045C">
            <w:pPr>
              <w:spacing w:after="0" w:line="240" w:lineRule="auto"/>
              <w:rPr>
                <w:rFonts w:ascii="Arial" w:eastAsia="Times New Roman" w:hAnsi="Arial" w:cs="Arial"/>
                <w:i/>
                <w:iCs/>
                <w:color w:val="AEAAAA" w:themeColor="background2" w:themeShade="BF"/>
                <w:sz w:val="20"/>
                <w:szCs w:val="20"/>
                <w:lang w:eastAsia="es-CO"/>
              </w:rPr>
            </w:pPr>
            <w:commentRangeStart w:id="9"/>
            <w:r>
              <w:rPr>
                <w:rFonts w:ascii="Arial" w:hAnsi="Arial" w:cs="Arial"/>
                <w:sz w:val="21"/>
                <w:szCs w:val="21"/>
              </w:rPr>
              <w:t>Aún se encuentra en proceso de orientación la integración institucional frente al emprendimiento como apuesta de gobierno transversal.</w:t>
            </w:r>
            <w:commentRangeEnd w:id="9"/>
            <w:r w:rsidR="00C963FF">
              <w:rPr>
                <w:rStyle w:val="Refdecomentario"/>
              </w:rPr>
              <w:commentReference w:id="9"/>
            </w:r>
          </w:p>
          <w:p w14:paraId="72EC6117" w14:textId="62DBDB33" w:rsidR="000F045C" w:rsidRPr="005C6C18" w:rsidRDefault="000F045C" w:rsidP="000F045C">
            <w:pPr>
              <w:spacing w:after="0" w:line="240" w:lineRule="auto"/>
              <w:rPr>
                <w:rFonts w:ascii="Arial" w:eastAsia="Times New Roman" w:hAnsi="Arial" w:cs="Arial"/>
                <w:color w:val="0354BC"/>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7D796526" w14:textId="77777777" w:rsidTr="0052230C">
        <w:trPr>
          <w:trHeight w:val="400"/>
        </w:trPr>
        <w:tc>
          <w:tcPr>
            <w:tcW w:w="1416" w:type="pct"/>
            <w:shd w:val="clear" w:color="auto" w:fill="DEEAF6" w:themeFill="accent1" w:themeFillTint="33"/>
          </w:tcPr>
          <w:p w14:paraId="05E5B634" w14:textId="685CB1F5" w:rsidR="000F045C" w:rsidRPr="00FB43C9"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POTENCIAL DE APRENDIZAJE</w:t>
            </w:r>
            <w:r>
              <w:rPr>
                <w:rFonts w:ascii="Arial" w:eastAsia="Times New Roman" w:hAnsi="Arial" w:cs="Arial"/>
                <w:b/>
                <w:bCs/>
                <w:color w:val="0354BC"/>
                <w:sz w:val="21"/>
                <w:szCs w:val="21"/>
                <w:lang w:eastAsia="es-CO"/>
              </w:rPr>
              <w:t xml:space="preserve">: </w:t>
            </w:r>
            <w:r w:rsidRPr="00370BF5">
              <w:rPr>
                <w:rFonts w:ascii="Arial" w:eastAsia="Times New Roman" w:hAnsi="Arial" w:cs="Arial"/>
                <w:color w:val="0354BC"/>
                <w:sz w:val="21"/>
                <w:szCs w:val="21"/>
                <w:lang w:eastAsia="es-CO"/>
              </w:rPr>
              <w:t>¿Se fortaleció la memoria institucional como resultado de la práctica implementada?</w:t>
            </w:r>
          </w:p>
        </w:tc>
        <w:tc>
          <w:tcPr>
            <w:tcW w:w="3584" w:type="pct"/>
            <w:gridSpan w:val="3"/>
            <w:shd w:val="clear" w:color="auto" w:fill="FFFFFF" w:themeFill="background1"/>
            <w:vAlign w:val="center"/>
          </w:tcPr>
          <w:p w14:paraId="23FF6A7A" w14:textId="0A06C0A5" w:rsidR="0011234A" w:rsidRDefault="0011234A" w:rsidP="000F045C">
            <w:pPr>
              <w:spacing w:after="0" w:line="240" w:lineRule="auto"/>
              <w:rPr>
                <w:rFonts w:ascii="Arial" w:eastAsia="Times New Roman" w:hAnsi="Arial" w:cs="Arial"/>
                <w:i/>
                <w:iCs/>
                <w:color w:val="AEAAAA" w:themeColor="background2" w:themeShade="BF"/>
                <w:sz w:val="20"/>
                <w:szCs w:val="20"/>
                <w:lang w:eastAsia="es-CO"/>
              </w:rPr>
            </w:pPr>
            <w:commentRangeStart w:id="10"/>
            <w:r>
              <w:rPr>
                <w:rFonts w:ascii="Arial" w:hAnsi="Arial" w:cs="Arial"/>
                <w:sz w:val="21"/>
                <w:szCs w:val="21"/>
              </w:rPr>
              <w:t>Se cuenta con un registro de las estrategias y acciones de implementación de la política pública de emprendimiento, innovación e internacionalización; registro que reposa en la Secretaría de Desarrollo Económico y Productividad.</w:t>
            </w:r>
            <w:commentRangeEnd w:id="10"/>
            <w:r w:rsidR="00C963FF">
              <w:rPr>
                <w:rStyle w:val="Refdecomentario"/>
              </w:rPr>
              <w:commentReference w:id="10"/>
            </w:r>
          </w:p>
          <w:p w14:paraId="588B9253" w14:textId="739B32F9" w:rsidR="000F045C" w:rsidRPr="005C6C18" w:rsidRDefault="000F045C" w:rsidP="000F045C">
            <w:pPr>
              <w:spacing w:after="0" w:line="240" w:lineRule="auto"/>
              <w:rPr>
                <w:rFonts w:ascii="Arial" w:eastAsia="Times New Roman" w:hAnsi="Arial" w:cs="Arial"/>
                <w:color w:val="0354BC"/>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1D19D0C6" w14:textId="77777777" w:rsidTr="0052230C">
        <w:trPr>
          <w:trHeight w:val="400"/>
        </w:trPr>
        <w:tc>
          <w:tcPr>
            <w:tcW w:w="1416" w:type="pct"/>
            <w:shd w:val="clear" w:color="auto" w:fill="DEEAF6" w:themeFill="accent1" w:themeFillTint="33"/>
          </w:tcPr>
          <w:p w14:paraId="0814FF4B" w14:textId="76C22E44" w:rsidR="000F045C" w:rsidRPr="00FB43C9" w:rsidRDefault="000F045C" w:rsidP="000F045C">
            <w:pPr>
              <w:spacing w:after="0" w:line="240" w:lineRule="auto"/>
              <w:rPr>
                <w:rFonts w:ascii="Arial" w:eastAsia="Times New Roman" w:hAnsi="Arial" w:cs="Arial"/>
                <w:b/>
                <w:bCs/>
                <w:color w:val="0354BC"/>
                <w:sz w:val="21"/>
                <w:szCs w:val="21"/>
                <w:lang w:eastAsia="es-CO"/>
              </w:rPr>
            </w:pPr>
            <w:r w:rsidRPr="00BA51F6">
              <w:rPr>
                <w:rFonts w:ascii="Arial" w:eastAsia="Times New Roman" w:hAnsi="Arial" w:cs="Arial"/>
                <w:b/>
                <w:bCs/>
                <w:color w:val="0354BC"/>
                <w:sz w:val="21"/>
                <w:szCs w:val="21"/>
                <w:lang w:eastAsia="es-CO"/>
              </w:rPr>
              <w:t>EFICACIA:</w:t>
            </w:r>
            <w:r>
              <w:rPr>
                <w:rFonts w:ascii="Arial" w:eastAsia="Times New Roman" w:hAnsi="Arial" w:cs="Arial"/>
                <w:b/>
                <w:bCs/>
                <w:color w:val="0354BC"/>
                <w:sz w:val="21"/>
                <w:szCs w:val="21"/>
                <w:lang w:eastAsia="es-CO"/>
              </w:rPr>
              <w:t xml:space="preserve"> </w:t>
            </w:r>
            <w:r w:rsidRPr="00BA51F6">
              <w:rPr>
                <w:rFonts w:ascii="Arial" w:eastAsia="Times New Roman" w:hAnsi="Arial" w:cs="Arial"/>
                <w:color w:val="0354BC"/>
                <w:sz w:val="21"/>
                <w:szCs w:val="21"/>
                <w:lang w:eastAsia="es-CO"/>
              </w:rPr>
              <w:t>¿La práctica formuló la consecución de un resultado?</w:t>
            </w:r>
          </w:p>
        </w:tc>
        <w:tc>
          <w:tcPr>
            <w:tcW w:w="3584" w:type="pct"/>
            <w:gridSpan w:val="3"/>
            <w:shd w:val="clear" w:color="auto" w:fill="FFFFFF" w:themeFill="background1"/>
            <w:vAlign w:val="center"/>
          </w:tcPr>
          <w:p w14:paraId="1EAE02BC" w14:textId="23FC4A4E" w:rsidR="009C5526" w:rsidRDefault="009C5526" w:rsidP="000F045C">
            <w:pPr>
              <w:spacing w:after="0" w:line="240" w:lineRule="auto"/>
              <w:rPr>
                <w:rFonts w:ascii="Arial" w:eastAsia="Times New Roman" w:hAnsi="Arial" w:cs="Arial"/>
                <w:i/>
                <w:iCs/>
                <w:color w:val="AEAAAA" w:themeColor="background2" w:themeShade="BF"/>
                <w:sz w:val="20"/>
                <w:szCs w:val="20"/>
                <w:lang w:eastAsia="es-CO"/>
              </w:rPr>
            </w:pPr>
            <w:commentRangeStart w:id="11"/>
            <w:r>
              <w:rPr>
                <w:rFonts w:ascii="Arial" w:hAnsi="Arial" w:cs="Arial"/>
                <w:sz w:val="21"/>
                <w:szCs w:val="21"/>
              </w:rPr>
              <w:t xml:space="preserve">Sí, se definieron en la política pública de emprendimiento, innovación e internacionalización unos objetivos los cuales se configuran y acogen como marco de acción para la buena práctica. </w:t>
            </w:r>
            <w:commentRangeEnd w:id="11"/>
            <w:r w:rsidR="00C963FF">
              <w:rPr>
                <w:rStyle w:val="Refdecomentario"/>
              </w:rPr>
              <w:commentReference w:id="11"/>
            </w:r>
          </w:p>
          <w:p w14:paraId="2892A6E8" w14:textId="0DB2C7F7" w:rsidR="000F045C" w:rsidRPr="005C6C18" w:rsidRDefault="000F045C" w:rsidP="000F045C">
            <w:pPr>
              <w:spacing w:after="0" w:line="240" w:lineRule="auto"/>
              <w:rPr>
                <w:rFonts w:ascii="Arial" w:eastAsia="Times New Roman" w:hAnsi="Arial" w:cs="Arial"/>
                <w:color w:val="0354BC"/>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411B7C9A" w14:textId="77777777" w:rsidTr="0052230C">
        <w:trPr>
          <w:trHeight w:val="400"/>
        </w:trPr>
        <w:tc>
          <w:tcPr>
            <w:tcW w:w="1416" w:type="pct"/>
            <w:shd w:val="clear" w:color="auto" w:fill="DEEAF6" w:themeFill="accent1" w:themeFillTint="33"/>
          </w:tcPr>
          <w:p w14:paraId="5D321895" w14:textId="52DEBAA0" w:rsidR="000F045C" w:rsidRPr="00FB43C9" w:rsidRDefault="000F045C" w:rsidP="000F045C">
            <w:pPr>
              <w:spacing w:after="0" w:line="240" w:lineRule="auto"/>
              <w:rPr>
                <w:rFonts w:ascii="Arial" w:eastAsia="Times New Roman" w:hAnsi="Arial" w:cs="Arial"/>
                <w:b/>
                <w:bCs/>
                <w:color w:val="0354BC"/>
                <w:sz w:val="21"/>
                <w:szCs w:val="21"/>
                <w:lang w:eastAsia="es-CO"/>
              </w:rPr>
            </w:pPr>
            <w:r w:rsidRPr="00BA51F6">
              <w:rPr>
                <w:rFonts w:ascii="Arial" w:eastAsia="Times New Roman" w:hAnsi="Arial" w:cs="Arial"/>
                <w:b/>
                <w:bCs/>
                <w:color w:val="0354BC"/>
                <w:sz w:val="21"/>
                <w:szCs w:val="21"/>
                <w:lang w:eastAsia="es-CO"/>
              </w:rPr>
              <w:t>EFICACIA:</w:t>
            </w:r>
            <w:r>
              <w:rPr>
                <w:rFonts w:ascii="Arial" w:eastAsia="Times New Roman" w:hAnsi="Arial" w:cs="Arial"/>
                <w:b/>
                <w:bCs/>
                <w:color w:val="0354BC"/>
                <w:sz w:val="21"/>
                <w:szCs w:val="21"/>
                <w:lang w:eastAsia="es-CO"/>
              </w:rPr>
              <w:t xml:space="preserve"> </w:t>
            </w:r>
            <w:r w:rsidRPr="00BA51F6">
              <w:rPr>
                <w:rFonts w:ascii="Arial" w:eastAsia="Times New Roman" w:hAnsi="Arial" w:cs="Arial"/>
                <w:color w:val="0354BC"/>
                <w:sz w:val="21"/>
                <w:szCs w:val="21"/>
                <w:lang w:eastAsia="es-CO"/>
              </w:rPr>
              <w:t>¿La práctica logró el resultado deseado?</w:t>
            </w:r>
          </w:p>
        </w:tc>
        <w:tc>
          <w:tcPr>
            <w:tcW w:w="3584" w:type="pct"/>
            <w:gridSpan w:val="3"/>
            <w:shd w:val="clear" w:color="auto" w:fill="FFFFFF" w:themeFill="background1"/>
            <w:vAlign w:val="center"/>
          </w:tcPr>
          <w:p w14:paraId="1A8F4B7F" w14:textId="2F43B604" w:rsidR="009C5526" w:rsidRDefault="00AD4352" w:rsidP="00AD4352">
            <w:pPr>
              <w:spacing w:after="0" w:line="240" w:lineRule="auto"/>
              <w:jc w:val="both"/>
              <w:rPr>
                <w:rFonts w:ascii="Arial" w:eastAsia="Times New Roman" w:hAnsi="Arial" w:cs="Arial"/>
                <w:i/>
                <w:iCs/>
                <w:color w:val="AEAAAA" w:themeColor="background2" w:themeShade="BF"/>
                <w:sz w:val="20"/>
                <w:szCs w:val="20"/>
                <w:lang w:eastAsia="es-CO"/>
              </w:rPr>
            </w:pPr>
            <w:r>
              <w:rPr>
                <w:rFonts w:ascii="Arial" w:hAnsi="Arial" w:cs="Arial"/>
                <w:sz w:val="21"/>
                <w:szCs w:val="21"/>
              </w:rPr>
              <w:t xml:space="preserve">Se registran victorias tempranas en la implementación de los objetivos de la </w:t>
            </w:r>
            <w:r w:rsidR="009C5526">
              <w:rPr>
                <w:rFonts w:ascii="Arial" w:hAnsi="Arial" w:cs="Arial"/>
                <w:sz w:val="21"/>
                <w:szCs w:val="21"/>
              </w:rPr>
              <w:t>política pública de emprendimiento, innovación e internacionalización</w:t>
            </w:r>
            <w:r>
              <w:rPr>
                <w:rFonts w:ascii="Arial" w:hAnsi="Arial" w:cs="Arial"/>
                <w:sz w:val="21"/>
                <w:szCs w:val="21"/>
              </w:rPr>
              <w:t>, dichas victorias en: a) la promoción de espacios de fortalecimiento y crecimiento comercial y organizacional de emprendimientos, ideas de negocio y empresas; b). impulso a la cultura del emprendimiento con especial énfasis en mujeres y jóvenes; c). coadyuva en el proceso de crecimiento económico e internacionalización de emprendimientos; d). apoyo y desarrollo de ferias empresariales, ruedas de negocio e intercambio de experiencias para la expansión del modelo de negocio y la promoción de la cultura del emprendimiento.</w:t>
            </w:r>
          </w:p>
          <w:p w14:paraId="65E5EF55" w14:textId="78922B2D" w:rsidR="000F045C" w:rsidRPr="005C6C18" w:rsidRDefault="000F045C" w:rsidP="000F045C">
            <w:pPr>
              <w:spacing w:after="0" w:line="240" w:lineRule="auto"/>
              <w:rPr>
                <w:rFonts w:ascii="Arial" w:eastAsia="Times New Roman" w:hAnsi="Arial" w:cs="Arial"/>
                <w:color w:val="0354BC"/>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273ABCD5" w14:textId="77777777" w:rsidTr="00156C64">
        <w:trPr>
          <w:trHeight w:val="400"/>
        </w:trPr>
        <w:tc>
          <w:tcPr>
            <w:tcW w:w="5000" w:type="pct"/>
            <w:gridSpan w:val="4"/>
            <w:shd w:val="clear" w:color="auto" w:fill="DEEAF6" w:themeFill="accent1" w:themeFillTint="33"/>
            <w:vAlign w:val="center"/>
          </w:tcPr>
          <w:p w14:paraId="3C8075FA" w14:textId="07F8F6B2" w:rsidR="000F045C" w:rsidRPr="005C6C18" w:rsidRDefault="000F045C" w:rsidP="000F045C">
            <w:pPr>
              <w:spacing w:after="0" w:line="240" w:lineRule="auto"/>
              <w:jc w:val="center"/>
              <w:rPr>
                <w:rFonts w:ascii="Arial" w:eastAsia="Times New Roman" w:hAnsi="Arial" w:cs="Arial"/>
                <w:color w:val="0354BC"/>
                <w:sz w:val="21"/>
                <w:szCs w:val="21"/>
                <w:lang w:eastAsia="es-CO"/>
              </w:rPr>
            </w:pPr>
            <w:r w:rsidRPr="004F6B12">
              <w:rPr>
                <w:rFonts w:ascii="Arial" w:eastAsia="Times New Roman" w:hAnsi="Arial" w:cs="Arial"/>
                <w:b/>
                <w:bCs/>
                <w:color w:val="0354BC"/>
                <w:sz w:val="21"/>
                <w:szCs w:val="21"/>
                <w:lang w:eastAsia="es-CO"/>
              </w:rPr>
              <w:t xml:space="preserve">En el caso de ser una práctica de segundo </w:t>
            </w:r>
            <w:r>
              <w:rPr>
                <w:rFonts w:ascii="Arial" w:eastAsia="Times New Roman" w:hAnsi="Arial" w:cs="Arial"/>
                <w:b/>
                <w:bCs/>
                <w:color w:val="0354BC"/>
                <w:sz w:val="21"/>
                <w:szCs w:val="21"/>
                <w:lang w:eastAsia="es-CO"/>
              </w:rPr>
              <w:t>nivel le aplican adicionalmente los siguientes criterios:</w:t>
            </w:r>
          </w:p>
        </w:tc>
      </w:tr>
      <w:tr w:rsidR="000F045C" w:rsidRPr="00386FC9" w14:paraId="3364F8FE" w14:textId="77777777" w:rsidTr="00B26FB3">
        <w:trPr>
          <w:trHeight w:val="400"/>
        </w:trPr>
        <w:tc>
          <w:tcPr>
            <w:tcW w:w="1416" w:type="pct"/>
            <w:shd w:val="clear" w:color="auto" w:fill="DEEAF6" w:themeFill="accent1" w:themeFillTint="33"/>
            <w:vAlign w:val="center"/>
          </w:tcPr>
          <w:p w14:paraId="4F4FCE84" w14:textId="68BDF3A5" w:rsidR="000F045C" w:rsidRPr="007856FA" w:rsidRDefault="000F045C" w:rsidP="000F045C">
            <w:pPr>
              <w:spacing w:after="0" w:line="240" w:lineRule="auto"/>
              <w:rPr>
                <w:rFonts w:ascii="Arial" w:eastAsia="Times New Roman" w:hAnsi="Arial" w:cs="Arial"/>
                <w:color w:val="0354BC"/>
                <w:sz w:val="21"/>
                <w:szCs w:val="21"/>
                <w:lang w:eastAsia="es-CO"/>
              </w:rPr>
            </w:pPr>
            <w:r w:rsidRPr="00ED1446">
              <w:rPr>
                <w:rFonts w:ascii="Arial" w:eastAsia="Times New Roman" w:hAnsi="Arial" w:cs="Arial"/>
                <w:b/>
                <w:bCs/>
                <w:color w:val="0354BC"/>
                <w:sz w:val="21"/>
                <w:szCs w:val="21"/>
                <w:lang w:eastAsia="es-CO"/>
              </w:rPr>
              <w:t>RESULTADOS EFECTIVOS:</w:t>
            </w:r>
            <w:r>
              <w:rPr>
                <w:rFonts w:ascii="Arial" w:eastAsia="Times New Roman" w:hAnsi="Arial" w:cs="Arial"/>
                <w:b/>
                <w:bCs/>
                <w:color w:val="0354BC"/>
                <w:sz w:val="21"/>
                <w:szCs w:val="21"/>
                <w:lang w:eastAsia="es-CO"/>
              </w:rPr>
              <w:t xml:space="preserve"> </w:t>
            </w:r>
            <w:r w:rsidRPr="00ED1446">
              <w:rPr>
                <w:rFonts w:ascii="Arial" w:eastAsia="Times New Roman" w:hAnsi="Arial" w:cs="Arial"/>
                <w:color w:val="0354BC"/>
                <w:sz w:val="21"/>
                <w:szCs w:val="21"/>
                <w:lang w:eastAsia="es-CO"/>
              </w:rPr>
              <w:t>¿Cómo los resultados gener</w:t>
            </w:r>
            <w:r>
              <w:rPr>
                <w:rFonts w:ascii="Arial" w:eastAsia="Times New Roman" w:hAnsi="Arial" w:cs="Arial"/>
                <w:color w:val="0354BC"/>
                <w:sz w:val="21"/>
                <w:szCs w:val="21"/>
                <w:lang w:eastAsia="es-CO"/>
              </w:rPr>
              <w:t>aro</w:t>
            </w:r>
            <w:r w:rsidRPr="00ED1446">
              <w:rPr>
                <w:rFonts w:ascii="Arial" w:eastAsia="Times New Roman" w:hAnsi="Arial" w:cs="Arial"/>
                <w:color w:val="0354BC"/>
                <w:sz w:val="21"/>
                <w:szCs w:val="21"/>
                <w:lang w:eastAsia="es-CO"/>
              </w:rPr>
              <w:t>n una mejora o un cambio positivo en la gestión pública?</w:t>
            </w:r>
          </w:p>
        </w:tc>
        <w:tc>
          <w:tcPr>
            <w:tcW w:w="3584" w:type="pct"/>
            <w:gridSpan w:val="3"/>
            <w:shd w:val="clear" w:color="auto" w:fill="FFFFFF" w:themeFill="background1"/>
            <w:vAlign w:val="center"/>
          </w:tcPr>
          <w:p w14:paraId="0CA4219B" w14:textId="5B6EA9B8" w:rsidR="002E63E3" w:rsidRDefault="00AC0C51" w:rsidP="00AC0C51">
            <w:pPr>
              <w:spacing w:after="0" w:line="240" w:lineRule="auto"/>
              <w:jc w:val="both"/>
              <w:rPr>
                <w:rFonts w:ascii="Arial" w:eastAsia="Times New Roman" w:hAnsi="Arial" w:cs="Arial"/>
                <w:i/>
                <w:iCs/>
                <w:color w:val="AEAAAA" w:themeColor="background2" w:themeShade="BF"/>
                <w:sz w:val="20"/>
                <w:szCs w:val="20"/>
                <w:lang w:eastAsia="es-CO"/>
              </w:rPr>
            </w:pPr>
            <w:r>
              <w:rPr>
                <w:rFonts w:ascii="Arial" w:hAnsi="Arial" w:cs="Arial"/>
                <w:sz w:val="21"/>
                <w:szCs w:val="21"/>
              </w:rPr>
              <w:t>La política pública de emprendimiento, innovación e internacionalización como buena práctica impacta positivamente la gestión pública de la Gobernación de Norte de Santander a partir de la integración estratégica de metas planeadas en el Plan de Desarrollo 2020-2023 en el eje 6 Productividad.</w:t>
            </w:r>
            <w:r w:rsidR="00A17B24">
              <w:rPr>
                <w:rFonts w:ascii="Arial" w:hAnsi="Arial" w:cs="Arial"/>
                <w:sz w:val="21"/>
                <w:szCs w:val="21"/>
              </w:rPr>
              <w:t xml:space="preserve"> Por otra parte, los mecanismos de sostenibilidad definidos en la política pública permiten </w:t>
            </w:r>
            <w:r w:rsidR="007B06CF">
              <w:rPr>
                <w:rFonts w:ascii="Arial" w:hAnsi="Arial" w:cs="Arial"/>
                <w:sz w:val="21"/>
                <w:szCs w:val="21"/>
              </w:rPr>
              <w:t>el quehacer de la gestión pública de la entidad.</w:t>
            </w:r>
          </w:p>
          <w:p w14:paraId="43B28A00" w14:textId="6D19AA38"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49A367A3" w14:textId="77777777" w:rsidTr="00B26FB3">
        <w:trPr>
          <w:trHeight w:val="400"/>
        </w:trPr>
        <w:tc>
          <w:tcPr>
            <w:tcW w:w="1416" w:type="pct"/>
            <w:shd w:val="clear" w:color="auto" w:fill="DEEAF6" w:themeFill="accent1" w:themeFillTint="33"/>
            <w:vAlign w:val="center"/>
          </w:tcPr>
          <w:p w14:paraId="7A773442" w14:textId="6377C36B" w:rsidR="000F045C" w:rsidRPr="007856FA" w:rsidRDefault="000F045C" w:rsidP="000F045C">
            <w:pPr>
              <w:spacing w:after="0" w:line="240" w:lineRule="auto"/>
              <w:rPr>
                <w:rFonts w:ascii="Arial" w:eastAsia="Times New Roman" w:hAnsi="Arial" w:cs="Arial"/>
                <w:color w:val="0354BC"/>
                <w:sz w:val="21"/>
                <w:szCs w:val="21"/>
                <w:lang w:eastAsia="es-CO"/>
              </w:rPr>
            </w:pPr>
            <w:r w:rsidRPr="00ED1446">
              <w:rPr>
                <w:rFonts w:ascii="Arial" w:eastAsia="Times New Roman" w:hAnsi="Arial" w:cs="Arial"/>
                <w:b/>
                <w:bCs/>
                <w:color w:val="0354BC"/>
                <w:sz w:val="21"/>
                <w:szCs w:val="21"/>
                <w:lang w:eastAsia="es-CO"/>
              </w:rPr>
              <w:t>RESULTADOS EFECTIVOS:</w:t>
            </w:r>
            <w:r>
              <w:rPr>
                <w:rFonts w:ascii="Arial" w:eastAsia="Times New Roman" w:hAnsi="Arial" w:cs="Arial"/>
                <w:b/>
                <w:bCs/>
                <w:color w:val="0354BC"/>
                <w:sz w:val="21"/>
                <w:szCs w:val="21"/>
                <w:lang w:eastAsia="es-CO"/>
              </w:rPr>
              <w:t xml:space="preserve"> </w:t>
            </w:r>
            <w:r>
              <w:rPr>
                <w:rFonts w:ascii="Arial" w:eastAsia="Times New Roman" w:hAnsi="Arial" w:cs="Arial"/>
                <w:color w:val="0354BC"/>
                <w:sz w:val="21"/>
                <w:szCs w:val="21"/>
                <w:lang w:eastAsia="es-CO"/>
              </w:rPr>
              <w:t>¿Cuáles fueron los b</w:t>
            </w:r>
            <w:r w:rsidRPr="002E0502">
              <w:rPr>
                <w:rFonts w:ascii="Arial" w:eastAsia="Times New Roman" w:hAnsi="Arial" w:cs="Arial"/>
                <w:color w:val="0354BC"/>
                <w:sz w:val="21"/>
                <w:szCs w:val="21"/>
                <w:lang w:eastAsia="es-CO"/>
              </w:rPr>
              <w:t>eneficiarios principales e indirectos</w:t>
            </w:r>
            <w:r>
              <w:rPr>
                <w:rFonts w:ascii="Arial" w:eastAsia="Times New Roman" w:hAnsi="Arial" w:cs="Arial"/>
                <w:color w:val="0354BC"/>
                <w:sz w:val="21"/>
                <w:szCs w:val="21"/>
                <w:lang w:eastAsia="es-CO"/>
              </w:rPr>
              <w:t xml:space="preserve"> de </w:t>
            </w:r>
            <w:r w:rsidRPr="007B5568">
              <w:rPr>
                <w:rFonts w:ascii="Arial" w:eastAsia="Times New Roman" w:hAnsi="Arial" w:cs="Arial"/>
                <w:color w:val="0354BC"/>
                <w:sz w:val="21"/>
                <w:szCs w:val="21"/>
                <w:lang w:eastAsia="es-CO"/>
              </w:rPr>
              <w:t xml:space="preserve">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2E0502">
              <w:rPr>
                <w:rFonts w:ascii="Arial" w:eastAsia="Times New Roman" w:hAnsi="Arial" w:cs="Arial"/>
                <w:color w:val="0354BC"/>
                <w:sz w:val="21"/>
                <w:szCs w:val="21"/>
                <w:lang w:eastAsia="es-CO"/>
              </w:rPr>
              <w:t xml:space="preserve"> (de ser posible, especificar número de person</w:t>
            </w:r>
            <w:r>
              <w:rPr>
                <w:rFonts w:ascii="Arial" w:eastAsia="Times New Roman" w:hAnsi="Arial" w:cs="Arial"/>
                <w:color w:val="0354BC"/>
                <w:sz w:val="21"/>
                <w:szCs w:val="21"/>
                <w:lang w:eastAsia="es-CO"/>
              </w:rPr>
              <w:t>as)</w:t>
            </w:r>
          </w:p>
        </w:tc>
        <w:tc>
          <w:tcPr>
            <w:tcW w:w="3584" w:type="pct"/>
            <w:gridSpan w:val="3"/>
            <w:shd w:val="clear" w:color="auto" w:fill="FFFFFF" w:themeFill="background1"/>
            <w:vAlign w:val="center"/>
          </w:tcPr>
          <w:p w14:paraId="47DB3514" w14:textId="6A557FEE" w:rsidR="00C05538" w:rsidRDefault="002E63E3" w:rsidP="00C05538">
            <w:pPr>
              <w:spacing w:after="0" w:line="240" w:lineRule="auto"/>
              <w:jc w:val="both"/>
              <w:rPr>
                <w:rFonts w:ascii="Arial" w:eastAsia="Times New Roman" w:hAnsi="Arial" w:cs="Arial"/>
                <w:i/>
                <w:iCs/>
                <w:color w:val="AEAAAA" w:themeColor="background2" w:themeShade="BF"/>
                <w:sz w:val="20"/>
                <w:szCs w:val="20"/>
                <w:lang w:eastAsia="es-CO"/>
              </w:rPr>
            </w:pPr>
            <w:r>
              <w:rPr>
                <w:rFonts w:ascii="Arial" w:hAnsi="Arial" w:cs="Arial"/>
                <w:sz w:val="21"/>
                <w:szCs w:val="21"/>
              </w:rPr>
              <w:t>Se registran a la fecha m</w:t>
            </w:r>
            <w:r w:rsidR="00C05538">
              <w:rPr>
                <w:rFonts w:ascii="Arial" w:hAnsi="Arial" w:cs="Arial"/>
                <w:sz w:val="21"/>
                <w:szCs w:val="21"/>
              </w:rPr>
              <w:t>ás de 5.000 emprendedores, micro y pequeños son beneficiarios directos de las estrategias de implementación de la política pública de emprendimiento, innovación e internacionalización como buena práctic</w:t>
            </w:r>
            <w:r>
              <w:rPr>
                <w:rFonts w:ascii="Arial" w:hAnsi="Arial" w:cs="Arial"/>
                <w:sz w:val="21"/>
                <w:szCs w:val="21"/>
              </w:rPr>
              <w:t>a.</w:t>
            </w:r>
          </w:p>
          <w:p w14:paraId="4A1CB047" w14:textId="3A6ECDD5"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07482205" w14:textId="77777777" w:rsidTr="001B0C76">
        <w:trPr>
          <w:trHeight w:val="400"/>
        </w:trPr>
        <w:tc>
          <w:tcPr>
            <w:tcW w:w="1416" w:type="pct"/>
            <w:shd w:val="clear" w:color="auto" w:fill="DEEAF6" w:themeFill="accent1" w:themeFillTint="33"/>
            <w:vAlign w:val="center"/>
          </w:tcPr>
          <w:p w14:paraId="2EE28329" w14:textId="7DC0EFBE" w:rsidR="000F045C" w:rsidRPr="00DC2DFF" w:rsidRDefault="000F045C" w:rsidP="000F045C">
            <w:pPr>
              <w:spacing w:after="0" w:line="240" w:lineRule="auto"/>
              <w:rPr>
                <w:rFonts w:ascii="Arial" w:eastAsia="Times New Roman" w:hAnsi="Arial" w:cs="Arial"/>
                <w:b/>
                <w:bCs/>
                <w:color w:val="0354BC"/>
                <w:sz w:val="21"/>
                <w:szCs w:val="21"/>
                <w:lang w:eastAsia="es-CO"/>
              </w:rPr>
            </w:pPr>
            <w:r w:rsidRPr="00DC2DFF">
              <w:rPr>
                <w:rFonts w:ascii="Arial" w:eastAsia="Times New Roman" w:hAnsi="Arial" w:cs="Arial"/>
                <w:b/>
                <w:bCs/>
                <w:color w:val="0354BC"/>
                <w:sz w:val="21"/>
                <w:szCs w:val="21"/>
                <w:lang w:eastAsia="es-CO"/>
              </w:rPr>
              <w:t>CAPACIDAD DE RÉPLICA:</w:t>
            </w:r>
            <w:r>
              <w:rPr>
                <w:rFonts w:ascii="Arial" w:eastAsia="Times New Roman" w:hAnsi="Arial" w:cs="Arial"/>
                <w:b/>
                <w:bCs/>
                <w:color w:val="0354BC"/>
                <w:sz w:val="21"/>
                <w:szCs w:val="21"/>
                <w:lang w:eastAsia="es-CO"/>
              </w:rPr>
              <w:t xml:space="preserve"> </w:t>
            </w:r>
            <w:r w:rsidRPr="00D538DA">
              <w:rPr>
                <w:rFonts w:ascii="Arial" w:eastAsia="Times New Roman" w:hAnsi="Arial" w:cs="Arial"/>
                <w:color w:val="0354BC"/>
                <w:sz w:val="21"/>
                <w:szCs w:val="21"/>
                <w:lang w:eastAsia="es-CO"/>
              </w:rPr>
              <w:t>¿Qué recursos (humanos, financieros, tecnológico, físicos u otros) se requirieron para llevar a cabo la buena práctica, y cómo aseguraron su disponibilidad?</w:t>
            </w:r>
          </w:p>
        </w:tc>
        <w:tc>
          <w:tcPr>
            <w:tcW w:w="3584" w:type="pct"/>
            <w:gridSpan w:val="3"/>
            <w:shd w:val="clear" w:color="auto" w:fill="FFFFFF" w:themeFill="background1"/>
            <w:vAlign w:val="center"/>
          </w:tcPr>
          <w:p w14:paraId="3B9771B8" w14:textId="4375236C" w:rsidR="00A70C66" w:rsidRDefault="00A70C66" w:rsidP="00A70C66">
            <w:pPr>
              <w:spacing w:after="0" w:line="240" w:lineRule="auto"/>
              <w:jc w:val="both"/>
              <w:rPr>
                <w:rFonts w:ascii="Arial" w:eastAsia="Times New Roman" w:hAnsi="Arial" w:cs="Arial"/>
                <w:i/>
                <w:iCs/>
                <w:color w:val="AEAAAA" w:themeColor="background2" w:themeShade="BF"/>
                <w:sz w:val="20"/>
                <w:szCs w:val="20"/>
                <w:lang w:eastAsia="es-CO"/>
              </w:rPr>
            </w:pPr>
            <w:r>
              <w:rPr>
                <w:rFonts w:ascii="Arial" w:hAnsi="Arial" w:cs="Arial"/>
                <w:sz w:val="21"/>
                <w:szCs w:val="21"/>
              </w:rPr>
              <w:t>Para la política pública de emprendimiento, innovación e internacionalización como buena práctica se ha dispuesto por la Gobernación de Norte de Santander los recursos necesarios para el desarrollo de cada una de las etapas previamente descritas, gestionándose los mismos por la Consejería Departamental de Competitividad y Comercio Exterior y la Secretaría de Desarrollo Económico y Productividad a través de proyectos de inversión pública en las vigencias 2021 y 2022.</w:t>
            </w:r>
          </w:p>
          <w:p w14:paraId="42CE816E" w14:textId="5B21D28E"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5ABB11B7" w14:textId="77777777" w:rsidTr="001B0C76">
        <w:trPr>
          <w:trHeight w:val="400"/>
        </w:trPr>
        <w:tc>
          <w:tcPr>
            <w:tcW w:w="1416" w:type="pct"/>
            <w:shd w:val="clear" w:color="auto" w:fill="DEEAF6" w:themeFill="accent1" w:themeFillTint="33"/>
            <w:vAlign w:val="center"/>
          </w:tcPr>
          <w:p w14:paraId="2B1595A0" w14:textId="4A7B595E" w:rsidR="000F045C" w:rsidRPr="00DC2DFF" w:rsidRDefault="000F045C" w:rsidP="000F045C">
            <w:pPr>
              <w:spacing w:after="0" w:line="240" w:lineRule="auto"/>
              <w:rPr>
                <w:rFonts w:ascii="Arial" w:eastAsia="Times New Roman" w:hAnsi="Arial" w:cs="Arial"/>
                <w:b/>
                <w:bCs/>
                <w:color w:val="0354BC"/>
                <w:sz w:val="21"/>
                <w:szCs w:val="21"/>
                <w:lang w:eastAsia="es-CO"/>
              </w:rPr>
            </w:pPr>
            <w:r w:rsidRPr="00DC2DFF">
              <w:rPr>
                <w:rFonts w:ascii="Arial" w:eastAsia="Times New Roman" w:hAnsi="Arial" w:cs="Arial"/>
                <w:b/>
                <w:bCs/>
                <w:color w:val="0354BC"/>
                <w:sz w:val="21"/>
                <w:szCs w:val="21"/>
                <w:lang w:eastAsia="es-CO"/>
              </w:rPr>
              <w:t>CAPACIDAD DE RÉPLICA:</w:t>
            </w:r>
            <w:r>
              <w:rPr>
                <w:rFonts w:ascii="Arial" w:eastAsia="Times New Roman" w:hAnsi="Arial" w:cs="Arial"/>
                <w:b/>
                <w:bCs/>
                <w:color w:val="0354BC"/>
                <w:sz w:val="21"/>
                <w:szCs w:val="21"/>
                <w:lang w:eastAsia="es-CO"/>
              </w:rPr>
              <w:t xml:space="preserve"> </w:t>
            </w:r>
            <w:r w:rsidRPr="002909AE">
              <w:rPr>
                <w:rFonts w:ascii="Arial" w:eastAsia="Times New Roman" w:hAnsi="Arial" w:cs="Arial"/>
                <w:color w:val="0354BC"/>
                <w:sz w:val="21"/>
                <w:szCs w:val="21"/>
                <w:lang w:eastAsia="es-CO"/>
              </w:rPr>
              <w:t xml:space="preserve">¿Cuáles fueron los </w:t>
            </w:r>
            <w:r>
              <w:rPr>
                <w:rFonts w:ascii="Arial" w:eastAsia="Times New Roman" w:hAnsi="Arial" w:cs="Arial"/>
                <w:color w:val="0354BC"/>
                <w:sz w:val="21"/>
                <w:szCs w:val="21"/>
                <w:lang w:eastAsia="es-CO"/>
              </w:rPr>
              <w:t>factores</w:t>
            </w:r>
            <w:r w:rsidRPr="002909AE">
              <w:rPr>
                <w:rFonts w:ascii="Arial" w:eastAsia="Times New Roman" w:hAnsi="Arial" w:cs="Arial"/>
                <w:color w:val="0354BC"/>
                <w:sz w:val="21"/>
                <w:szCs w:val="21"/>
                <w:lang w:eastAsia="es-CO"/>
              </w:rPr>
              <w:t xml:space="preserve"> que favorecieron el desarrollo de la buena práctica?</w:t>
            </w:r>
          </w:p>
        </w:tc>
        <w:tc>
          <w:tcPr>
            <w:tcW w:w="3584" w:type="pct"/>
            <w:gridSpan w:val="3"/>
            <w:shd w:val="clear" w:color="auto" w:fill="FFFFFF" w:themeFill="background1"/>
            <w:vAlign w:val="center"/>
          </w:tcPr>
          <w:p w14:paraId="539BE0BF" w14:textId="352CBFD4" w:rsidR="00A70C66" w:rsidRDefault="00A70C66" w:rsidP="00A70C66">
            <w:pPr>
              <w:spacing w:after="0" w:line="240" w:lineRule="auto"/>
              <w:jc w:val="both"/>
              <w:rPr>
                <w:rFonts w:ascii="Arial" w:eastAsia="Times New Roman" w:hAnsi="Arial" w:cs="Arial"/>
                <w:i/>
                <w:iCs/>
                <w:color w:val="AEAAAA" w:themeColor="background2" w:themeShade="BF"/>
                <w:sz w:val="20"/>
                <w:szCs w:val="20"/>
                <w:lang w:eastAsia="es-CO"/>
              </w:rPr>
            </w:pPr>
            <w:commentRangeStart w:id="12"/>
            <w:r>
              <w:rPr>
                <w:rFonts w:ascii="Arial" w:hAnsi="Arial" w:cs="Arial"/>
                <w:sz w:val="21"/>
                <w:szCs w:val="21"/>
              </w:rPr>
              <w:t>Sin</w:t>
            </w:r>
            <w:commentRangeEnd w:id="12"/>
            <w:r w:rsidR="00C963FF">
              <w:rPr>
                <w:rStyle w:val="Refdecomentario"/>
              </w:rPr>
              <w:commentReference w:id="12"/>
            </w:r>
            <w:r>
              <w:rPr>
                <w:rFonts w:ascii="Arial" w:hAnsi="Arial" w:cs="Arial"/>
                <w:sz w:val="21"/>
                <w:szCs w:val="21"/>
              </w:rPr>
              <w:t xml:space="preserve"> duda alguna el compromiso de la administración departamental por el fortalecimiento de las capacidades territoriales para la productividad y la competitividad, a partir de ese compromiso se escaló a entidades de la Red Regional de Emprendimiento para el involucramiento pertinente en las etapas del desarrollo de la buena práctica.</w:t>
            </w:r>
          </w:p>
          <w:p w14:paraId="7619E6E0" w14:textId="7FDCC5C4"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154EBC56" w14:textId="77777777" w:rsidTr="001B0C76">
        <w:trPr>
          <w:trHeight w:val="400"/>
        </w:trPr>
        <w:tc>
          <w:tcPr>
            <w:tcW w:w="1416" w:type="pct"/>
            <w:shd w:val="clear" w:color="auto" w:fill="DEEAF6" w:themeFill="accent1" w:themeFillTint="33"/>
            <w:vAlign w:val="center"/>
          </w:tcPr>
          <w:p w14:paraId="53A86806" w14:textId="5E5AC716" w:rsidR="000F045C" w:rsidRPr="00DC2DFF" w:rsidRDefault="000F045C" w:rsidP="000F045C">
            <w:pPr>
              <w:spacing w:after="0" w:line="240" w:lineRule="auto"/>
              <w:rPr>
                <w:rFonts w:ascii="Arial" w:eastAsia="Times New Roman" w:hAnsi="Arial" w:cs="Arial"/>
                <w:b/>
                <w:bCs/>
                <w:color w:val="0354BC"/>
                <w:sz w:val="21"/>
                <w:szCs w:val="21"/>
                <w:lang w:eastAsia="es-CO"/>
              </w:rPr>
            </w:pPr>
            <w:r w:rsidRPr="00DC2DFF">
              <w:rPr>
                <w:rFonts w:ascii="Arial" w:eastAsia="Times New Roman" w:hAnsi="Arial" w:cs="Arial"/>
                <w:b/>
                <w:bCs/>
                <w:color w:val="0354BC"/>
                <w:sz w:val="21"/>
                <w:szCs w:val="21"/>
                <w:lang w:eastAsia="es-CO"/>
              </w:rPr>
              <w:t>CAPACIDAD DE RÉPLICA:</w:t>
            </w:r>
            <w:r>
              <w:rPr>
                <w:rFonts w:ascii="Arial" w:eastAsia="Times New Roman" w:hAnsi="Arial" w:cs="Arial"/>
                <w:b/>
                <w:bCs/>
                <w:color w:val="0354BC"/>
                <w:sz w:val="21"/>
                <w:szCs w:val="21"/>
                <w:lang w:eastAsia="es-CO"/>
              </w:rPr>
              <w:t xml:space="preserve"> </w:t>
            </w:r>
            <w:r w:rsidRPr="00783E6D">
              <w:rPr>
                <w:rFonts w:ascii="Arial" w:eastAsia="Times New Roman" w:hAnsi="Arial" w:cs="Arial"/>
                <w:color w:val="0354BC"/>
                <w:sz w:val="21"/>
                <w:szCs w:val="21"/>
                <w:lang w:eastAsia="es-CO"/>
              </w:rPr>
              <w:t xml:space="preserve">¿Cuáles fueron los </w:t>
            </w:r>
            <w:r>
              <w:rPr>
                <w:rFonts w:ascii="Arial" w:eastAsia="Times New Roman" w:hAnsi="Arial" w:cs="Arial"/>
                <w:color w:val="0354BC"/>
                <w:sz w:val="21"/>
                <w:szCs w:val="21"/>
                <w:lang w:eastAsia="es-CO"/>
              </w:rPr>
              <w:t xml:space="preserve">principales </w:t>
            </w:r>
            <w:r w:rsidRPr="00783E6D">
              <w:rPr>
                <w:rFonts w:ascii="Arial" w:eastAsia="Times New Roman" w:hAnsi="Arial" w:cs="Arial"/>
                <w:color w:val="0354BC"/>
                <w:sz w:val="21"/>
                <w:szCs w:val="21"/>
                <w:lang w:eastAsia="es-CO"/>
              </w:rPr>
              <w:t>obstáculos o limitaciones que se presentaron en el desarrollo de la buena práctica?</w:t>
            </w:r>
          </w:p>
        </w:tc>
        <w:tc>
          <w:tcPr>
            <w:tcW w:w="3584" w:type="pct"/>
            <w:gridSpan w:val="3"/>
            <w:shd w:val="clear" w:color="auto" w:fill="FFFFFF" w:themeFill="background1"/>
            <w:vAlign w:val="center"/>
          </w:tcPr>
          <w:p w14:paraId="610DC1FC" w14:textId="5606C71B" w:rsidR="00A70C66" w:rsidRDefault="00A70C66" w:rsidP="00A70C66">
            <w:pPr>
              <w:spacing w:after="0" w:line="240" w:lineRule="auto"/>
              <w:jc w:val="both"/>
              <w:rPr>
                <w:rFonts w:ascii="Arial" w:eastAsia="Times New Roman" w:hAnsi="Arial" w:cs="Arial"/>
                <w:i/>
                <w:iCs/>
                <w:color w:val="AEAAAA" w:themeColor="background2" w:themeShade="BF"/>
                <w:sz w:val="20"/>
                <w:szCs w:val="20"/>
                <w:lang w:eastAsia="es-CO"/>
              </w:rPr>
            </w:pPr>
            <w:commentRangeStart w:id="13"/>
            <w:r>
              <w:rPr>
                <w:rFonts w:ascii="Arial" w:hAnsi="Arial" w:cs="Arial"/>
                <w:sz w:val="21"/>
                <w:szCs w:val="21"/>
              </w:rPr>
              <w:t>Podemos considerar como limitante la necesidad de incrementar acciones estratégicas más allá de los municipios cabecera de subregión, especialmente en municipios PDET y fronterizos.</w:t>
            </w:r>
            <w:commentRangeEnd w:id="13"/>
            <w:r w:rsidR="00C963FF">
              <w:rPr>
                <w:rStyle w:val="Refdecomentario"/>
              </w:rPr>
              <w:commentReference w:id="13"/>
            </w:r>
          </w:p>
          <w:p w14:paraId="7EAB865E" w14:textId="10C7EE4D"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097A954B" w14:textId="77777777" w:rsidTr="001B0C76">
        <w:trPr>
          <w:trHeight w:val="302"/>
        </w:trPr>
        <w:tc>
          <w:tcPr>
            <w:tcW w:w="1416" w:type="pct"/>
            <w:shd w:val="clear" w:color="auto" w:fill="DEEAF6" w:themeFill="accent1" w:themeFillTint="33"/>
            <w:vAlign w:val="center"/>
          </w:tcPr>
          <w:p w14:paraId="4870A145" w14:textId="6DA19488" w:rsidR="000F045C" w:rsidRPr="00055977" w:rsidRDefault="000F045C" w:rsidP="000F045C">
            <w:pPr>
              <w:spacing w:after="0" w:line="240" w:lineRule="auto"/>
              <w:rPr>
                <w:rFonts w:ascii="Arial" w:eastAsia="Times New Roman" w:hAnsi="Arial" w:cs="Arial"/>
                <w:b/>
                <w:bCs/>
                <w:color w:val="0354BC"/>
                <w:sz w:val="21"/>
                <w:szCs w:val="21"/>
                <w:highlight w:val="red"/>
                <w:lang w:eastAsia="es-CO"/>
              </w:rPr>
            </w:pPr>
            <w:r w:rsidRPr="00AE2BB8">
              <w:rPr>
                <w:rFonts w:ascii="Arial" w:eastAsia="Times New Roman" w:hAnsi="Arial" w:cs="Arial"/>
                <w:b/>
                <w:bCs/>
                <w:color w:val="0354BC"/>
                <w:sz w:val="21"/>
                <w:szCs w:val="21"/>
                <w:lang w:eastAsia="es-CO"/>
              </w:rPr>
              <w:t>SUSTENTABILIDA</w:t>
            </w:r>
            <w:r>
              <w:rPr>
                <w:rFonts w:ascii="Arial" w:eastAsia="Times New Roman" w:hAnsi="Arial" w:cs="Arial"/>
                <w:b/>
                <w:bCs/>
                <w:color w:val="0354BC"/>
                <w:sz w:val="21"/>
                <w:szCs w:val="21"/>
                <w:lang w:eastAsia="es-CO"/>
              </w:rPr>
              <w:t xml:space="preserve">D: </w:t>
            </w:r>
            <w:r w:rsidRPr="00E04B1F">
              <w:rPr>
                <w:rFonts w:ascii="Arial" w:eastAsia="Times New Roman" w:hAnsi="Arial" w:cs="Arial"/>
                <w:color w:val="0354BC"/>
                <w:sz w:val="21"/>
                <w:szCs w:val="21"/>
                <w:lang w:eastAsia="es-CO"/>
              </w:rPr>
              <w:t>¿Cuál es la capacidad de adaptación de la buena pr</w:t>
            </w:r>
            <w:r>
              <w:rPr>
                <w:rFonts w:ascii="Arial" w:eastAsia="Times New Roman" w:hAnsi="Arial" w:cs="Arial"/>
                <w:color w:val="0354BC"/>
                <w:sz w:val="21"/>
                <w:szCs w:val="21"/>
                <w:lang w:eastAsia="es-CO"/>
              </w:rPr>
              <w:t>á</w:t>
            </w:r>
            <w:r w:rsidRPr="00E04B1F">
              <w:rPr>
                <w:rFonts w:ascii="Arial" w:eastAsia="Times New Roman" w:hAnsi="Arial" w:cs="Arial"/>
                <w:color w:val="0354BC"/>
                <w:sz w:val="21"/>
                <w:szCs w:val="21"/>
                <w:lang w:eastAsia="es-CO"/>
              </w:rPr>
              <w:t>ctica a cambios en la autoridad política o cambios administrativos?</w:t>
            </w:r>
          </w:p>
        </w:tc>
        <w:tc>
          <w:tcPr>
            <w:tcW w:w="3584" w:type="pct"/>
            <w:gridSpan w:val="3"/>
            <w:shd w:val="clear" w:color="auto" w:fill="FFFFFF" w:themeFill="background1"/>
            <w:vAlign w:val="center"/>
          </w:tcPr>
          <w:p w14:paraId="78251ABB" w14:textId="51641B49" w:rsidR="00A70C66" w:rsidRDefault="00A70C66" w:rsidP="00A70C66">
            <w:pPr>
              <w:spacing w:after="0" w:line="240" w:lineRule="auto"/>
              <w:jc w:val="both"/>
              <w:rPr>
                <w:rFonts w:ascii="Arial" w:eastAsia="Times New Roman" w:hAnsi="Arial" w:cs="Arial"/>
                <w:i/>
                <w:iCs/>
                <w:color w:val="AEAAAA" w:themeColor="background2" w:themeShade="BF"/>
                <w:sz w:val="20"/>
                <w:szCs w:val="20"/>
                <w:lang w:eastAsia="es-CO"/>
              </w:rPr>
            </w:pPr>
            <w:r>
              <w:rPr>
                <w:rFonts w:ascii="Arial" w:hAnsi="Arial" w:cs="Arial"/>
                <w:sz w:val="21"/>
                <w:szCs w:val="21"/>
              </w:rPr>
              <w:t>Al elevarse como Ordenanza la política pública de emprendimiento, innovación e internacionalización como buena práctica, se generan mecanismos de adaptación y sostenibilidad para su implementación permanente.</w:t>
            </w:r>
          </w:p>
          <w:p w14:paraId="23E7AA3C" w14:textId="5D1134D8"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4D9E7200" w14:textId="77777777" w:rsidTr="001B0C76">
        <w:trPr>
          <w:trHeight w:val="400"/>
        </w:trPr>
        <w:tc>
          <w:tcPr>
            <w:tcW w:w="1416" w:type="pct"/>
            <w:shd w:val="clear" w:color="auto" w:fill="DEEAF6" w:themeFill="accent1" w:themeFillTint="33"/>
            <w:vAlign w:val="center"/>
          </w:tcPr>
          <w:p w14:paraId="6A49DE68" w14:textId="268CCA06" w:rsidR="000F045C" w:rsidRPr="001D5D97" w:rsidRDefault="000F045C" w:rsidP="000F045C">
            <w:pPr>
              <w:spacing w:after="0" w:line="240" w:lineRule="auto"/>
              <w:rPr>
                <w:rFonts w:ascii="Arial" w:eastAsia="Times New Roman" w:hAnsi="Arial" w:cs="Arial"/>
                <w:b/>
                <w:bCs/>
                <w:color w:val="0354BC"/>
                <w:sz w:val="21"/>
                <w:szCs w:val="21"/>
                <w:lang w:eastAsia="es-CO"/>
              </w:rPr>
            </w:pPr>
            <w:r w:rsidRPr="001D5D97">
              <w:rPr>
                <w:rFonts w:ascii="Arial" w:eastAsia="Times New Roman" w:hAnsi="Arial" w:cs="Arial"/>
                <w:b/>
                <w:bCs/>
                <w:color w:val="0354BC"/>
                <w:sz w:val="21"/>
                <w:szCs w:val="21"/>
                <w:lang w:eastAsia="es-CO"/>
              </w:rPr>
              <w:t>CREACIÓN DE ALIANZAS</w:t>
            </w:r>
            <w:r>
              <w:rPr>
                <w:rFonts w:ascii="Arial" w:eastAsia="Times New Roman" w:hAnsi="Arial" w:cs="Arial"/>
                <w:b/>
                <w:bCs/>
                <w:color w:val="0354BC"/>
                <w:sz w:val="21"/>
                <w:szCs w:val="21"/>
                <w:lang w:eastAsia="es-CO"/>
              </w:rPr>
              <w:t>:</w:t>
            </w:r>
            <w:r w:rsidRPr="002165FA">
              <w:rPr>
                <w:rFonts w:ascii="Arial" w:eastAsia="Times New Roman" w:hAnsi="Arial" w:cs="Arial"/>
                <w:color w:val="0354BC"/>
                <w:sz w:val="21"/>
                <w:szCs w:val="21"/>
                <w:lang w:eastAsia="es-CO"/>
              </w:rPr>
              <w:t xml:space="preserve"> ¿</w:t>
            </w:r>
            <w:r>
              <w:rPr>
                <w:rFonts w:ascii="Arial" w:eastAsia="Times New Roman" w:hAnsi="Arial" w:cs="Arial"/>
                <w:color w:val="0354BC"/>
                <w:sz w:val="21"/>
                <w:szCs w:val="21"/>
                <w:lang w:eastAsia="es-CO"/>
              </w:rPr>
              <w:t>Qué</w:t>
            </w:r>
            <w:r w:rsidRPr="002165FA">
              <w:rPr>
                <w:rFonts w:ascii="Arial" w:eastAsia="Times New Roman" w:hAnsi="Arial" w:cs="Arial"/>
                <w:color w:val="0354BC"/>
                <w:sz w:val="21"/>
                <w:szCs w:val="21"/>
                <w:lang w:eastAsia="es-CO"/>
              </w:rPr>
              <w:t xml:space="preserve"> alianzas </w:t>
            </w:r>
            <w:r w:rsidRPr="00E22176">
              <w:rPr>
                <w:rFonts w:ascii="Arial" w:eastAsia="Times New Roman" w:hAnsi="Arial" w:cs="Arial"/>
                <w:color w:val="0354BC"/>
                <w:sz w:val="21"/>
                <w:szCs w:val="21"/>
                <w:lang w:eastAsia="es-CO"/>
              </w:rPr>
              <w:t xml:space="preserve">internas y/o externas </w:t>
            </w:r>
            <w:r>
              <w:rPr>
                <w:rFonts w:ascii="Arial" w:eastAsia="Times New Roman" w:hAnsi="Arial" w:cs="Arial"/>
                <w:color w:val="0354BC"/>
                <w:sz w:val="21"/>
                <w:szCs w:val="21"/>
                <w:lang w:eastAsia="es-CO"/>
              </w:rPr>
              <w:t xml:space="preserve">se generaron en el desarrollo de la buena práctica </w:t>
            </w:r>
            <w:r w:rsidRPr="002165FA">
              <w:rPr>
                <w:rFonts w:ascii="Arial" w:eastAsia="Times New Roman" w:hAnsi="Arial" w:cs="Arial"/>
                <w:color w:val="0354BC"/>
                <w:sz w:val="21"/>
                <w:szCs w:val="21"/>
                <w:lang w:eastAsia="es-CO"/>
              </w:rPr>
              <w:t>para el abordaje de la necesidad identificada?</w:t>
            </w:r>
          </w:p>
        </w:tc>
        <w:tc>
          <w:tcPr>
            <w:tcW w:w="3584" w:type="pct"/>
            <w:gridSpan w:val="3"/>
            <w:shd w:val="clear" w:color="auto" w:fill="FFFFFF" w:themeFill="background1"/>
            <w:vAlign w:val="center"/>
          </w:tcPr>
          <w:p w14:paraId="6F37B09C" w14:textId="4A61DBCD" w:rsidR="00A70C66" w:rsidRDefault="00A70C66" w:rsidP="00A70C66">
            <w:pPr>
              <w:spacing w:after="0" w:line="240" w:lineRule="auto"/>
              <w:jc w:val="both"/>
              <w:rPr>
                <w:rFonts w:ascii="Arial" w:eastAsia="Times New Roman" w:hAnsi="Arial" w:cs="Arial"/>
                <w:i/>
                <w:iCs/>
                <w:color w:val="AEAAAA" w:themeColor="background2" w:themeShade="BF"/>
                <w:sz w:val="20"/>
                <w:szCs w:val="20"/>
                <w:lang w:eastAsia="es-CO"/>
              </w:rPr>
            </w:pPr>
            <w:r>
              <w:rPr>
                <w:rFonts w:ascii="Arial" w:hAnsi="Arial" w:cs="Arial"/>
                <w:sz w:val="21"/>
                <w:szCs w:val="21"/>
              </w:rPr>
              <w:t>Las principales alianzas son con las entidades que al año 2021 pertenecían y aún se mantienen vigentes en la Red Regional de Emprendimiento, para el año 2022 esas alianzas se han incrementado a entidades de orden gubernamental como el Ministerio de Comercio Industria y Turismo a través de iNNpulsa Colombia, Fuerzas Militares de Colombia a través del programa Fé en Colombia de la Quinta Brigada del Ejército Nacional; y la cooperación internacional a través del gobierno francés con la French Tech Bogotá.</w:t>
            </w:r>
          </w:p>
          <w:p w14:paraId="2EE62176" w14:textId="08779910"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bookmarkStart w:id="14" w:name="_GoBack"/>
        <w:bookmarkEnd w:id="14"/>
      </w:tr>
      <w:tr w:rsidR="000F045C" w:rsidRPr="00386FC9" w14:paraId="19BA88F5" w14:textId="77777777" w:rsidTr="001B0C76">
        <w:trPr>
          <w:trHeight w:val="400"/>
        </w:trPr>
        <w:tc>
          <w:tcPr>
            <w:tcW w:w="1416" w:type="pct"/>
            <w:shd w:val="clear" w:color="auto" w:fill="DEEAF6" w:themeFill="accent1" w:themeFillTint="33"/>
            <w:vAlign w:val="center"/>
          </w:tcPr>
          <w:p w14:paraId="3E8F6940" w14:textId="06FDBB94" w:rsidR="000F045C" w:rsidRPr="001D5D97" w:rsidRDefault="000F045C" w:rsidP="000F045C">
            <w:pPr>
              <w:spacing w:after="0" w:line="240" w:lineRule="auto"/>
              <w:rPr>
                <w:rFonts w:ascii="Arial" w:eastAsia="Times New Roman" w:hAnsi="Arial" w:cs="Arial"/>
                <w:b/>
                <w:bCs/>
                <w:color w:val="0354BC"/>
                <w:sz w:val="21"/>
                <w:szCs w:val="21"/>
                <w:lang w:eastAsia="es-CO"/>
              </w:rPr>
            </w:pPr>
            <w:r w:rsidRPr="001D5D97">
              <w:rPr>
                <w:rFonts w:ascii="Arial" w:eastAsia="Times New Roman" w:hAnsi="Arial" w:cs="Arial"/>
                <w:b/>
                <w:bCs/>
                <w:color w:val="0354BC"/>
                <w:sz w:val="21"/>
                <w:szCs w:val="21"/>
                <w:lang w:eastAsia="es-CO"/>
              </w:rPr>
              <w:t>CREACIÓN DE ALIANZAS</w:t>
            </w:r>
            <w:r>
              <w:rPr>
                <w:rFonts w:ascii="Arial" w:eastAsia="Times New Roman" w:hAnsi="Arial" w:cs="Arial"/>
                <w:b/>
                <w:bCs/>
                <w:color w:val="0354BC"/>
                <w:sz w:val="21"/>
                <w:szCs w:val="21"/>
                <w:lang w:eastAsia="es-CO"/>
              </w:rPr>
              <w:t xml:space="preserve">: </w:t>
            </w:r>
            <w:r w:rsidRPr="002165FA">
              <w:rPr>
                <w:rFonts w:ascii="Arial" w:eastAsia="Times New Roman" w:hAnsi="Arial" w:cs="Arial"/>
                <w:color w:val="0354BC"/>
                <w:sz w:val="21"/>
                <w:szCs w:val="21"/>
                <w:lang w:eastAsia="es-CO"/>
              </w:rPr>
              <w:t>Explique ¿cómo incidió el trabajo colaborativo para la generación de los resultados de la buena práctica?</w:t>
            </w:r>
          </w:p>
        </w:tc>
        <w:tc>
          <w:tcPr>
            <w:tcW w:w="3584" w:type="pct"/>
            <w:gridSpan w:val="3"/>
            <w:shd w:val="clear" w:color="auto" w:fill="FFFFFF" w:themeFill="background1"/>
            <w:vAlign w:val="center"/>
          </w:tcPr>
          <w:p w14:paraId="7B116DA0" w14:textId="20186061" w:rsidR="00A70C66" w:rsidRDefault="00A70C66" w:rsidP="00A70C66">
            <w:pPr>
              <w:spacing w:after="0" w:line="240" w:lineRule="auto"/>
              <w:jc w:val="both"/>
              <w:rPr>
                <w:rFonts w:ascii="Arial" w:eastAsia="Times New Roman" w:hAnsi="Arial" w:cs="Arial"/>
                <w:i/>
                <w:iCs/>
                <w:color w:val="AEAAAA" w:themeColor="background2" w:themeShade="BF"/>
                <w:sz w:val="20"/>
                <w:szCs w:val="20"/>
                <w:lang w:eastAsia="es-CO"/>
              </w:rPr>
            </w:pPr>
            <w:commentRangeStart w:id="15"/>
            <w:r>
              <w:rPr>
                <w:rFonts w:ascii="Arial" w:hAnsi="Arial" w:cs="Arial"/>
                <w:sz w:val="21"/>
                <w:szCs w:val="21"/>
              </w:rPr>
              <w:t>La suma de esfuerzos públicos y privados han sido determinantes en los resultados que se registran</w:t>
            </w:r>
            <w:r w:rsidR="00D95BE4">
              <w:rPr>
                <w:rFonts w:ascii="Arial" w:hAnsi="Arial" w:cs="Arial"/>
                <w:sz w:val="21"/>
                <w:szCs w:val="21"/>
              </w:rPr>
              <w:t>, es el inicio de un camino donde aún debemos seguir conciliando en el territorio norte santandereano renuncias estratégicas que permitan el fortalecimiento de capacidades para el emprendimiento, la innovación y la internacionalización.</w:t>
            </w:r>
            <w:commentRangeEnd w:id="15"/>
            <w:r w:rsidR="00CE3F34">
              <w:rPr>
                <w:rStyle w:val="Refdecomentario"/>
              </w:rPr>
              <w:commentReference w:id="15"/>
            </w:r>
          </w:p>
          <w:p w14:paraId="1EC57F8A" w14:textId="269D494A"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20D71679" w14:textId="77777777" w:rsidTr="00156C64">
        <w:trPr>
          <w:trHeight w:val="136"/>
        </w:trPr>
        <w:tc>
          <w:tcPr>
            <w:tcW w:w="5000" w:type="pct"/>
            <w:gridSpan w:val="4"/>
            <w:shd w:val="clear" w:color="auto" w:fill="DEEAF6" w:themeFill="accent1" w:themeFillTint="33"/>
          </w:tcPr>
          <w:p w14:paraId="466B362F" w14:textId="77777777" w:rsidR="000F045C" w:rsidRPr="00C8064D" w:rsidRDefault="000F045C" w:rsidP="000F045C">
            <w:pPr>
              <w:spacing w:after="0" w:line="240" w:lineRule="auto"/>
              <w:jc w:val="center"/>
              <w:rPr>
                <w:rFonts w:ascii="Arial" w:eastAsia="Times New Roman" w:hAnsi="Arial" w:cs="Arial"/>
                <w:b/>
                <w:bCs/>
                <w:color w:val="0354BC"/>
                <w:sz w:val="21"/>
                <w:szCs w:val="21"/>
                <w:lang w:eastAsia="es-CO"/>
              </w:rPr>
            </w:pPr>
            <w:r w:rsidRPr="00C8064D">
              <w:rPr>
                <w:rFonts w:ascii="Arial" w:eastAsia="Times New Roman" w:hAnsi="Arial" w:cs="Arial"/>
                <w:b/>
                <w:bCs/>
                <w:color w:val="0354BC"/>
                <w:sz w:val="21"/>
                <w:szCs w:val="21"/>
                <w:lang w:eastAsia="es-CO"/>
              </w:rPr>
              <w:t>¿Cómo área/entidad autoriza que la información contenida en este formato pueda ser difundida con otras áreas y/o entidades?</w:t>
            </w:r>
          </w:p>
          <w:p w14:paraId="1A0A8683" w14:textId="7E2CD23D" w:rsidR="000F045C" w:rsidRPr="005C6C18" w:rsidRDefault="00DA6122" w:rsidP="000F045C">
            <w:pPr>
              <w:spacing w:after="0" w:line="240" w:lineRule="auto"/>
              <w:jc w:val="center"/>
              <w:rPr>
                <w:rFonts w:ascii="Arial" w:eastAsia="Times New Roman" w:hAnsi="Arial" w:cs="Arial"/>
                <w:color w:val="0354BC"/>
                <w:sz w:val="21"/>
                <w:szCs w:val="21"/>
                <w:lang w:eastAsia="es-CO"/>
              </w:rPr>
            </w:pPr>
            <w:sdt>
              <w:sdtPr>
                <w:rPr>
                  <w:rFonts w:ascii="Arial" w:eastAsia="Times New Roman" w:hAnsi="Arial" w:cs="Arial"/>
                  <w:b/>
                  <w:bCs/>
                  <w:color w:val="0054BC"/>
                  <w:sz w:val="20"/>
                  <w:szCs w:val="20"/>
                  <w:lang w:eastAsia="es-CO"/>
                </w:rPr>
                <w:id w:val="-1797359593"/>
                <w14:checkbox>
                  <w14:checked w14:val="1"/>
                  <w14:checkedState w14:val="2612" w14:font="MS Gothic"/>
                  <w14:uncheckedState w14:val="2610" w14:font="MS Gothic"/>
                </w14:checkbox>
              </w:sdtPr>
              <w:sdtEndPr/>
              <w:sdtContent>
                <w:r w:rsidR="005542E3">
                  <w:rPr>
                    <w:rFonts w:ascii="MS Gothic" w:eastAsia="MS Gothic" w:hAnsi="MS Gothic" w:cs="Arial" w:hint="eastAsia"/>
                    <w:b/>
                    <w:bCs/>
                    <w:color w:val="0054BC"/>
                    <w:sz w:val="20"/>
                    <w:szCs w:val="20"/>
                    <w:lang w:eastAsia="es-CO"/>
                  </w:rPr>
                  <w:t>☒</w:t>
                </w:r>
              </w:sdtContent>
            </w:sdt>
            <w:r w:rsidR="000F045C" w:rsidRPr="00C8064D">
              <w:rPr>
                <w:rFonts w:ascii="Arial" w:eastAsia="Times New Roman" w:hAnsi="Arial" w:cs="Arial"/>
                <w:b/>
                <w:bCs/>
                <w:color w:val="0054BC"/>
                <w:sz w:val="20"/>
                <w:szCs w:val="20"/>
                <w:lang w:eastAsia="es-CO"/>
              </w:rPr>
              <w:t xml:space="preserve">Sí  </w:t>
            </w:r>
            <w:sdt>
              <w:sdtPr>
                <w:rPr>
                  <w:rFonts w:ascii="Arial" w:eastAsia="Times New Roman" w:hAnsi="Arial" w:cs="Arial"/>
                  <w:b/>
                  <w:bCs/>
                  <w:color w:val="0054BC"/>
                  <w:sz w:val="20"/>
                  <w:szCs w:val="20"/>
                  <w:lang w:eastAsia="es-CO"/>
                </w:rPr>
                <w:id w:val="1766880517"/>
                <w14:checkbox>
                  <w14:checked w14:val="0"/>
                  <w14:checkedState w14:val="2612" w14:font="MS Gothic"/>
                  <w14:uncheckedState w14:val="2610" w14:font="MS Gothic"/>
                </w14:checkbox>
              </w:sdtPr>
              <w:sdtEndPr/>
              <w:sdtContent>
                <w:r w:rsidR="000F045C" w:rsidRPr="00C8064D">
                  <w:rPr>
                    <w:rFonts w:ascii="MS Gothic" w:eastAsia="MS Gothic" w:hAnsi="MS Gothic" w:cs="Arial" w:hint="eastAsia"/>
                    <w:b/>
                    <w:bCs/>
                    <w:color w:val="0054BC"/>
                    <w:sz w:val="20"/>
                    <w:szCs w:val="20"/>
                    <w:lang w:eastAsia="es-CO"/>
                  </w:rPr>
                  <w:t>☐</w:t>
                </w:r>
              </w:sdtContent>
            </w:sdt>
            <w:r w:rsidR="000F045C" w:rsidRPr="00C8064D">
              <w:rPr>
                <w:rFonts w:ascii="Arial" w:eastAsia="Times New Roman" w:hAnsi="Arial" w:cs="Arial"/>
                <w:b/>
                <w:bCs/>
                <w:color w:val="0054BC"/>
                <w:sz w:val="20"/>
                <w:szCs w:val="20"/>
                <w:lang w:eastAsia="es-CO"/>
              </w:rPr>
              <w:t>No</w:t>
            </w:r>
          </w:p>
        </w:tc>
      </w:tr>
      <w:tr w:rsidR="000F045C" w:rsidRPr="00386FC9" w14:paraId="2FCAD9FE" w14:textId="77777777" w:rsidTr="00156C64">
        <w:trPr>
          <w:trHeight w:val="256"/>
        </w:trPr>
        <w:tc>
          <w:tcPr>
            <w:tcW w:w="5000" w:type="pct"/>
            <w:gridSpan w:val="4"/>
            <w:shd w:val="clear" w:color="auto" w:fill="F2F2F2" w:themeFill="background1" w:themeFillShade="F2"/>
          </w:tcPr>
          <w:p w14:paraId="6DC1684A" w14:textId="08DD3C68" w:rsidR="000F045C" w:rsidRPr="00CA2B34" w:rsidRDefault="000F045C" w:rsidP="000F045C">
            <w:pPr>
              <w:spacing w:after="0" w:line="240" w:lineRule="auto"/>
              <w:jc w:val="center"/>
              <w:rPr>
                <w:rFonts w:ascii="Arial" w:eastAsia="Times New Roman" w:hAnsi="Arial" w:cs="Arial"/>
                <w:b/>
                <w:bCs/>
                <w:color w:val="0354BC"/>
                <w:sz w:val="21"/>
                <w:szCs w:val="21"/>
                <w:lang w:eastAsia="es-CO"/>
              </w:rPr>
            </w:pPr>
            <w:r w:rsidRPr="00CA2B34">
              <w:rPr>
                <w:rFonts w:ascii="Arial" w:eastAsia="Times New Roman" w:hAnsi="Arial" w:cs="Arial"/>
                <w:b/>
                <w:bCs/>
                <w:color w:val="0354BC"/>
                <w:sz w:val="21"/>
                <w:szCs w:val="21"/>
                <w:lang w:eastAsia="es-CO"/>
              </w:rPr>
              <w:t>Aceptación de condiciones y envío de inscripción de buena práctica</w:t>
            </w:r>
          </w:p>
        </w:tc>
      </w:tr>
      <w:tr w:rsidR="000F045C" w:rsidRPr="00386FC9" w14:paraId="388FE322" w14:textId="77777777" w:rsidTr="00156C64">
        <w:trPr>
          <w:trHeight w:val="1471"/>
        </w:trPr>
        <w:tc>
          <w:tcPr>
            <w:tcW w:w="5000" w:type="pct"/>
            <w:gridSpan w:val="4"/>
            <w:shd w:val="clear" w:color="auto" w:fill="auto"/>
          </w:tcPr>
          <w:p w14:paraId="04E499B8" w14:textId="77777777" w:rsidR="000F045C" w:rsidRDefault="000F045C" w:rsidP="000F045C">
            <w:pPr>
              <w:spacing w:after="0" w:line="240" w:lineRule="auto"/>
              <w:jc w:val="center"/>
              <w:rPr>
                <w:rFonts w:ascii="Arial" w:eastAsia="Times New Roman" w:hAnsi="Arial" w:cs="Arial"/>
                <w:color w:val="0354BC"/>
                <w:sz w:val="21"/>
                <w:szCs w:val="21"/>
                <w:lang w:eastAsia="es-CO"/>
              </w:rPr>
            </w:pPr>
          </w:p>
          <w:p w14:paraId="676418C3" w14:textId="03F815BA" w:rsidR="000F045C" w:rsidRPr="00CA2B34" w:rsidRDefault="000F045C" w:rsidP="000F045C">
            <w:pPr>
              <w:spacing w:after="0" w:line="240" w:lineRule="auto"/>
              <w:jc w:val="center"/>
              <w:rPr>
                <w:rFonts w:ascii="Arial" w:eastAsia="Times New Roman" w:hAnsi="Arial" w:cs="Arial"/>
                <w:color w:val="0354BC"/>
                <w:sz w:val="21"/>
                <w:szCs w:val="21"/>
                <w:lang w:eastAsia="es-CO"/>
              </w:rPr>
            </w:pPr>
            <w:r w:rsidRPr="00CA2B34">
              <w:rPr>
                <w:rFonts w:ascii="Arial" w:eastAsia="Times New Roman" w:hAnsi="Arial" w:cs="Arial"/>
                <w:color w:val="0354BC"/>
                <w:sz w:val="21"/>
                <w:szCs w:val="21"/>
                <w:lang w:eastAsia="es-CO"/>
              </w:rPr>
              <w:t>Al diligenciar el formulario y al hacer clic en [</w:t>
            </w:r>
            <w:r>
              <w:rPr>
                <w:rFonts w:ascii="Arial" w:eastAsia="Times New Roman" w:hAnsi="Arial" w:cs="Arial"/>
                <w:color w:val="0354BC"/>
                <w:sz w:val="21"/>
                <w:szCs w:val="21"/>
                <w:lang w:eastAsia="es-CO"/>
              </w:rPr>
              <w:t>A</w:t>
            </w:r>
            <w:r w:rsidRPr="00CA2B34">
              <w:rPr>
                <w:rFonts w:ascii="Arial" w:eastAsia="Times New Roman" w:hAnsi="Arial" w:cs="Arial"/>
                <w:color w:val="0354BC"/>
                <w:sz w:val="21"/>
                <w:szCs w:val="21"/>
                <w:lang w:eastAsia="es-CO"/>
              </w:rPr>
              <w:t xml:space="preserve">ceptar y enviar], el usuario manifiesta de manera expresa e inequívoca que es el legítimo </w:t>
            </w:r>
            <w:r>
              <w:rPr>
                <w:rFonts w:ascii="Arial" w:eastAsia="Times New Roman" w:hAnsi="Arial" w:cs="Arial"/>
                <w:color w:val="0354BC"/>
                <w:sz w:val="21"/>
                <w:szCs w:val="21"/>
                <w:lang w:eastAsia="es-CO"/>
              </w:rPr>
              <w:t>t</w:t>
            </w:r>
            <w:r w:rsidRPr="00CA2B34">
              <w:rPr>
                <w:rFonts w:ascii="Arial" w:eastAsia="Times New Roman" w:hAnsi="Arial" w:cs="Arial"/>
                <w:color w:val="0354BC"/>
                <w:sz w:val="21"/>
                <w:szCs w:val="21"/>
                <w:lang w:eastAsia="es-CO"/>
              </w:rPr>
              <w:t xml:space="preserve">itular de la información proporcionada y que la misma es veraz, completa, exacta, actualizada y verificable. Del mismo modo, el usuario declara de manera libre, expresa, inequívoca e informada, que autoriza a Función Pública para que, en los términos de la Ley 1581 de 2012, realice la recolección, almacenamiento, uso, circulación, supresión, y en general, </w:t>
            </w:r>
            <w:r>
              <w:rPr>
                <w:rFonts w:ascii="Arial" w:eastAsia="Times New Roman" w:hAnsi="Arial" w:cs="Arial"/>
                <w:color w:val="0354BC"/>
                <w:sz w:val="21"/>
                <w:szCs w:val="21"/>
                <w:lang w:eastAsia="es-CO"/>
              </w:rPr>
              <w:t>t</w:t>
            </w:r>
            <w:r w:rsidRPr="00CA2B34">
              <w:rPr>
                <w:rFonts w:ascii="Arial" w:eastAsia="Times New Roman" w:hAnsi="Arial" w:cs="Arial"/>
                <w:color w:val="0354BC"/>
                <w:sz w:val="21"/>
                <w:szCs w:val="21"/>
                <w:lang w:eastAsia="es-CO"/>
              </w:rPr>
              <w:t xml:space="preserve">ratamiento de sus datos personales, para que dicho </w:t>
            </w:r>
            <w:r>
              <w:rPr>
                <w:rFonts w:ascii="Arial" w:eastAsia="Times New Roman" w:hAnsi="Arial" w:cs="Arial"/>
                <w:color w:val="0354BC"/>
                <w:sz w:val="21"/>
                <w:szCs w:val="21"/>
                <w:lang w:eastAsia="es-CO"/>
              </w:rPr>
              <w:t>t</w:t>
            </w:r>
            <w:r w:rsidRPr="00CA2B34">
              <w:rPr>
                <w:rFonts w:ascii="Arial" w:eastAsia="Times New Roman" w:hAnsi="Arial" w:cs="Arial"/>
                <w:color w:val="0354BC"/>
                <w:sz w:val="21"/>
                <w:szCs w:val="21"/>
                <w:lang w:eastAsia="es-CO"/>
              </w:rPr>
              <w:t>ratamiento se realice con el propósito de lograr la difusión del proyecto destacado.</w:t>
            </w:r>
          </w:p>
          <w:p w14:paraId="5FE13CF2" w14:textId="77777777" w:rsidR="000F045C" w:rsidRPr="00CA2B34" w:rsidRDefault="000F045C" w:rsidP="000F045C">
            <w:pPr>
              <w:spacing w:after="0" w:line="240" w:lineRule="auto"/>
              <w:jc w:val="center"/>
              <w:rPr>
                <w:rFonts w:ascii="Arial" w:eastAsia="Times New Roman" w:hAnsi="Arial" w:cs="Arial"/>
                <w:color w:val="0354BC"/>
                <w:sz w:val="21"/>
                <w:szCs w:val="21"/>
                <w:lang w:eastAsia="es-CO"/>
              </w:rPr>
            </w:pPr>
          </w:p>
          <w:p w14:paraId="3789B274" w14:textId="6ECBCDC9" w:rsidR="000F045C" w:rsidRPr="005C6C18" w:rsidRDefault="000F045C" w:rsidP="00931D56">
            <w:pPr>
              <w:spacing w:after="0" w:line="240" w:lineRule="auto"/>
              <w:jc w:val="center"/>
              <w:rPr>
                <w:rFonts w:ascii="Arial" w:eastAsia="Times New Roman" w:hAnsi="Arial" w:cs="Arial"/>
                <w:color w:val="0354BC"/>
                <w:sz w:val="21"/>
                <w:szCs w:val="21"/>
                <w:lang w:eastAsia="es-CO"/>
              </w:rPr>
            </w:pPr>
            <w:r w:rsidRPr="00CA2B34">
              <w:rPr>
                <w:rFonts w:ascii="Arial" w:eastAsia="Times New Roman" w:hAnsi="Arial" w:cs="Arial"/>
                <w:color w:val="0354BC"/>
                <w:sz w:val="21"/>
                <w:szCs w:val="21"/>
                <w:lang w:eastAsia="es-CO"/>
              </w:rPr>
              <w:t>[Aceptar y enviar]</w:t>
            </w:r>
          </w:p>
        </w:tc>
      </w:tr>
    </w:tbl>
    <w:p w14:paraId="5FC7CB1B" w14:textId="1C5A551E" w:rsidR="00AF56AC" w:rsidRPr="00386FC9" w:rsidRDefault="00AF56AC" w:rsidP="00222CD3">
      <w:pPr>
        <w:jc w:val="center"/>
      </w:pPr>
    </w:p>
    <w:sectPr w:rsidR="00AF56AC" w:rsidRPr="00386FC9" w:rsidSect="00C6004D">
      <w:headerReference w:type="even" r:id="rId11"/>
      <w:headerReference w:type="default" r:id="rId12"/>
      <w:footerReference w:type="default" r:id="rId13"/>
      <w:headerReference w:type="first" r:id="rId14"/>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de Windows" w:date="2022-11-30T16:43:00Z" w:initials="UdW">
    <w:p w14:paraId="7884A0D4" w14:textId="5FDB7CCF" w:rsidR="003966D8" w:rsidRDefault="003966D8">
      <w:pPr>
        <w:pStyle w:val="Textocomentario"/>
      </w:pPr>
      <w:r>
        <w:rPr>
          <w:rStyle w:val="Refdecomentario"/>
        </w:rPr>
        <w:annotationRef/>
      </w:r>
      <w:r>
        <w:t xml:space="preserve">Datos cualitativos y cuantitativos  ejemplo población objetivo  describir cuantos beneficiarios: mujeres, hombre, jóvenes de alguna institución educativa; nombrar las actividades o eventos que generaron en la buena práctica. </w:t>
      </w:r>
    </w:p>
  </w:comment>
  <w:comment w:id="1" w:author="Usuario de Windows" w:date="2022-11-30T16:47:00Z" w:initials="UdW">
    <w:p w14:paraId="03DB299E" w14:textId="54E6ADE2" w:rsidR="003966D8" w:rsidRDefault="003966D8">
      <w:pPr>
        <w:pStyle w:val="Textocomentario"/>
      </w:pPr>
      <w:r>
        <w:rPr>
          <w:rStyle w:val="Refdecomentario"/>
        </w:rPr>
        <w:annotationRef/>
      </w:r>
      <w:r>
        <w:t xml:space="preserve">Cantidad de proyectos que presentaron nombrar algunos; es bueno lenguaje sencillo- caro recuerde que es un tercero quien está evaluando. </w:t>
      </w:r>
    </w:p>
  </w:comment>
  <w:comment w:id="2" w:author="Usuario de Windows" w:date="2022-11-30T16:49:00Z" w:initials="UdW">
    <w:p w14:paraId="30A9A459" w14:textId="1888E5CF" w:rsidR="003966D8" w:rsidRDefault="003966D8">
      <w:pPr>
        <w:pStyle w:val="Textocomentario"/>
      </w:pPr>
      <w:r>
        <w:rPr>
          <w:rStyle w:val="Refdecomentario"/>
        </w:rPr>
        <w:annotationRef/>
      </w:r>
      <w:r w:rsidR="00255E6E">
        <w:t>fecha inicial: año 2021 especificar el día y lo mismo con el la fecha de finalización</w:t>
      </w:r>
    </w:p>
  </w:comment>
  <w:comment w:id="3" w:author="Usuario de Windows" w:date="2022-11-30T16:50:00Z" w:initials="UdW">
    <w:p w14:paraId="56E50612" w14:textId="749C8004" w:rsidR="00255E6E" w:rsidRDefault="00255E6E">
      <w:pPr>
        <w:pStyle w:val="Textocomentario"/>
      </w:pPr>
      <w:r>
        <w:rPr>
          <w:rStyle w:val="Refdecomentario"/>
        </w:rPr>
        <w:annotationRef/>
      </w:r>
      <w:r>
        <w:t xml:space="preserve">En contexto Organizacional: personas, proceso, tecnología u factores que recurrieron para la gestión de la buena práctica ejemplo Conocimiento tácito de las personas o Servidor público de la entidad que participaron desde la etapa 1 hasta  la etapa 4. </w:t>
      </w:r>
    </w:p>
  </w:comment>
  <w:comment w:id="4" w:author="Usuario de Windows" w:date="2022-11-30T16:53:00Z" w:initials="UdW">
    <w:p w14:paraId="32E80042" w14:textId="0AADA545" w:rsidR="00255E6E" w:rsidRDefault="00255E6E">
      <w:pPr>
        <w:pStyle w:val="Textocomentario"/>
      </w:pPr>
      <w:r>
        <w:rPr>
          <w:rStyle w:val="Refdecomentario"/>
        </w:rPr>
        <w:annotationRef/>
      </w:r>
      <w:r>
        <w:t xml:space="preserve">Descripción breve del atributo de la buena práctica; es contar como lograron vender este producto o impactar en la gestión pública con la evolución de la buena práctica; cual es el impacto que transformaron </w:t>
      </w:r>
    </w:p>
  </w:comment>
  <w:comment w:id="5" w:author="Usuario de Windows" w:date="2022-11-30T16:56:00Z" w:initials="UdW">
    <w:p w14:paraId="42A9F1CD" w14:textId="5D13D9BE" w:rsidR="00255E6E" w:rsidRDefault="00255E6E">
      <w:pPr>
        <w:pStyle w:val="Textocomentario"/>
      </w:pPr>
      <w:r>
        <w:rPr>
          <w:rStyle w:val="Refdecomentario"/>
        </w:rPr>
        <w:annotationRef/>
      </w:r>
      <w:r>
        <w:t xml:space="preserve">Métodos empleados para identificar ese problema u necesidad ejemplo: encuesta, formularios .. </w:t>
      </w:r>
    </w:p>
  </w:comment>
  <w:comment w:id="7" w:author="Usuario de Windows" w:date="2022-11-30T16:58:00Z" w:initials="UdW">
    <w:p w14:paraId="5D95350C" w14:textId="6D2F7C6E" w:rsidR="00255E6E" w:rsidRDefault="00255E6E">
      <w:pPr>
        <w:pStyle w:val="Textocomentario"/>
      </w:pPr>
      <w:r>
        <w:rPr>
          <w:rStyle w:val="Refdecomentario"/>
        </w:rPr>
        <w:annotationRef/>
      </w:r>
      <w:r>
        <w:t xml:space="preserve">cual fue el impacto y la adaptación de la buena práctica para las partes interesadas – servidor público Ciudadano. </w:t>
      </w:r>
    </w:p>
  </w:comment>
  <w:comment w:id="8" w:author="Usuario de Windows" w:date="2022-11-30T16:59:00Z" w:initials="UdW">
    <w:p w14:paraId="51C58A7C" w14:textId="77A6967D" w:rsidR="00255E6E" w:rsidRDefault="00255E6E">
      <w:pPr>
        <w:pStyle w:val="Textocomentario"/>
      </w:pPr>
      <w:r>
        <w:rPr>
          <w:rStyle w:val="Refdecomentario"/>
        </w:rPr>
        <w:annotationRef/>
      </w:r>
      <w:r>
        <w:t>Cual fue el cambio que notaron en la prestación del servicio</w:t>
      </w:r>
      <w:r w:rsidR="00C963FF">
        <w:t xml:space="preserve">; como construyeron las alianzas que aporto cada parte interesada del proyecto. </w:t>
      </w:r>
    </w:p>
  </w:comment>
  <w:comment w:id="9" w:author="Usuario de Windows" w:date="2022-11-30T17:04:00Z" w:initials="UdW">
    <w:p w14:paraId="0F4F4254" w14:textId="3F52E773" w:rsidR="00C963FF" w:rsidRDefault="00C963FF">
      <w:pPr>
        <w:pStyle w:val="Textocomentario"/>
      </w:pPr>
      <w:r>
        <w:rPr>
          <w:rStyle w:val="Refdecomentario"/>
        </w:rPr>
        <w:annotationRef/>
      </w:r>
      <w:r>
        <w:t xml:space="preserve">Durante esa fase de experimentación lograron identificar nuevas formas de prestación del servicio  público o nuevas formas de trabajo. </w:t>
      </w:r>
    </w:p>
  </w:comment>
  <w:comment w:id="10" w:author="Usuario de Windows" w:date="2022-11-30T17:01:00Z" w:initials="UdW">
    <w:p w14:paraId="4CE83E08" w14:textId="22BE8ADA" w:rsidR="00C963FF" w:rsidRDefault="00C963FF">
      <w:pPr>
        <w:pStyle w:val="Textocomentario"/>
      </w:pPr>
      <w:r>
        <w:rPr>
          <w:rStyle w:val="Refdecomentario"/>
        </w:rPr>
        <w:annotationRef/>
      </w:r>
      <w:r>
        <w:t xml:space="preserve">la memoria institucional está bajo la política de gestión documental?, todos los interesados está al tanto donde reposa la información; realizaron publicaciones por los distintos canales de la entidad  si es asi nombrar los distinto exactamente como fue el articulo o video si es preciso el link donde se pueda encontrar información al respecto. </w:t>
      </w:r>
    </w:p>
  </w:comment>
  <w:comment w:id="11" w:author="Usuario de Windows" w:date="2022-11-30T17:05:00Z" w:initials="UdW">
    <w:p w14:paraId="6A85F706" w14:textId="5F5894BB" w:rsidR="00C963FF" w:rsidRDefault="00C963FF">
      <w:pPr>
        <w:pStyle w:val="Textocomentario"/>
      </w:pPr>
      <w:r>
        <w:rPr>
          <w:rStyle w:val="Refdecomentario"/>
        </w:rPr>
        <w:annotationRef/>
      </w:r>
      <w:r>
        <w:t xml:space="preserve">Como fue el impacto del resultado cuantos se beneficiaron cuales son los proyectos de emprendimiento cuantos eventos realizaron para dar a conocer la buena practica </w:t>
      </w:r>
    </w:p>
  </w:comment>
  <w:comment w:id="12" w:author="Usuario de Windows" w:date="2022-11-30T17:07:00Z" w:initials="UdW">
    <w:p w14:paraId="644EB275" w14:textId="231F63E8" w:rsidR="00C963FF" w:rsidRDefault="00C963FF">
      <w:pPr>
        <w:pStyle w:val="Textocomentario"/>
      </w:pPr>
      <w:r>
        <w:rPr>
          <w:rStyle w:val="Refdecomentario"/>
        </w:rPr>
        <w:annotationRef/>
      </w:r>
      <w:r>
        <w:t xml:space="preserve">nombrar las entidades que conforma esa red regional de emprendimiento y de que  lugar o municipio. </w:t>
      </w:r>
    </w:p>
  </w:comment>
  <w:comment w:id="13" w:author="Usuario de Windows" w:date="2022-11-30T17:08:00Z" w:initials="UdW">
    <w:p w14:paraId="06488637" w14:textId="69EE1BA6" w:rsidR="00C963FF" w:rsidRDefault="00C963FF">
      <w:pPr>
        <w:pStyle w:val="Textocomentario"/>
      </w:pPr>
      <w:r>
        <w:rPr>
          <w:rStyle w:val="Refdecomentario"/>
        </w:rPr>
        <w:annotationRef/>
      </w:r>
      <w:r>
        <w:t xml:space="preserve">que causa ese limitante? </w:t>
      </w:r>
    </w:p>
  </w:comment>
  <w:comment w:id="15" w:author="Usuario de Windows" w:date="2022-11-30T17:09:00Z" w:initials="UdW">
    <w:p w14:paraId="6BE19FD6" w14:textId="779B6C4F" w:rsidR="00CE3F34" w:rsidRDefault="00CE3F34">
      <w:pPr>
        <w:pStyle w:val="Textocomentario"/>
      </w:pPr>
      <w:r>
        <w:rPr>
          <w:rStyle w:val="Refdecomentario"/>
        </w:rPr>
        <w:annotationRef/>
      </w:r>
      <w:r>
        <w:t xml:space="preserve">Adiconal el proceso que vivieron para la conformación de las alianzas que aportaban los recursos de la buena práctica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84A0D4" w15:done="0"/>
  <w15:commentEx w15:paraId="03DB299E" w15:done="0"/>
  <w15:commentEx w15:paraId="30A9A459" w15:done="0"/>
  <w15:commentEx w15:paraId="56E50612" w15:done="0"/>
  <w15:commentEx w15:paraId="32E80042" w15:done="0"/>
  <w15:commentEx w15:paraId="42A9F1CD" w15:done="0"/>
  <w15:commentEx w15:paraId="5D95350C" w15:done="0"/>
  <w15:commentEx w15:paraId="51C58A7C" w15:done="0"/>
  <w15:commentEx w15:paraId="0F4F4254" w15:done="0"/>
  <w15:commentEx w15:paraId="4CE83E08" w15:done="0"/>
  <w15:commentEx w15:paraId="6A85F706" w15:done="0"/>
  <w15:commentEx w15:paraId="644EB275" w15:done="0"/>
  <w15:commentEx w15:paraId="06488637" w15:done="0"/>
  <w15:commentEx w15:paraId="6BE19F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AB501" w14:textId="77777777" w:rsidR="009B1FC9" w:rsidRDefault="009B1FC9" w:rsidP="008B6AD0">
      <w:pPr>
        <w:spacing w:after="0" w:line="240" w:lineRule="auto"/>
      </w:pPr>
      <w:r>
        <w:separator/>
      </w:r>
    </w:p>
  </w:endnote>
  <w:endnote w:type="continuationSeparator" w:id="0">
    <w:p w14:paraId="4B88E724" w14:textId="77777777" w:rsidR="009B1FC9" w:rsidRDefault="009B1FC9" w:rsidP="008B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D5A1" w14:textId="77777777" w:rsidR="00A70C66" w:rsidRDefault="00A70C66">
    <w:pPr>
      <w:pStyle w:val="Piedepgina"/>
      <w:jc w:val="right"/>
    </w:pPr>
  </w:p>
  <w:sdt>
    <w:sdtPr>
      <w:id w:val="1062683586"/>
      <w:docPartObj>
        <w:docPartGallery w:val="Page Numbers (Bottom of Page)"/>
        <w:docPartUnique/>
      </w:docPartObj>
    </w:sdtPr>
    <w:sdtEndPr>
      <w:rPr>
        <w:rFonts w:ascii="Arial" w:hAnsi="Arial" w:cs="Arial"/>
        <w:sz w:val="16"/>
      </w:rPr>
    </w:sdtEndPr>
    <w:sdtContent>
      <w:p w14:paraId="24016C0A" w14:textId="77777777" w:rsidR="00A70C66" w:rsidRDefault="00A70C66" w:rsidP="006B53CD">
        <w:pPr>
          <w:pStyle w:val="Piedepgina"/>
          <w:jc w:val="right"/>
        </w:pPr>
      </w:p>
      <w:p w14:paraId="659A7A7F" w14:textId="77777777" w:rsidR="00A70C66" w:rsidRPr="002F7BBC" w:rsidRDefault="00A70C66" w:rsidP="006B53CD">
        <w:pPr>
          <w:pStyle w:val="xmsonospacing"/>
          <w:shd w:val="clear" w:color="auto" w:fill="FFFFFF"/>
          <w:spacing w:after="0" w:afterAutospacing="0"/>
          <w:rPr>
            <w:rFonts w:ascii="Arial" w:hAnsi="Arial" w:cs="Arial"/>
            <w:color w:val="212121"/>
            <w:sz w:val="16"/>
            <w:szCs w:val="16"/>
          </w:rPr>
        </w:pPr>
        <w:r>
          <w:rPr>
            <w:rFonts w:ascii="Arial" w:hAnsi="Arial" w:cs="Arial"/>
            <w:color w:val="212121"/>
            <w:sz w:val="16"/>
            <w:szCs w:val="16"/>
          </w:rPr>
          <w:t>F.Versión 2</w:t>
        </w:r>
        <w:r>
          <w:rPr>
            <w:rFonts w:ascii="Arial" w:hAnsi="Arial" w:cs="Arial"/>
            <w:color w:val="212121"/>
            <w:sz w:val="16"/>
            <w:szCs w:val="16"/>
          </w:rPr>
          <w:tab/>
        </w:r>
        <w:r>
          <w:rPr>
            <w:rFonts w:ascii="Arial" w:hAnsi="Arial" w:cs="Arial"/>
            <w:color w:val="212121"/>
            <w:sz w:val="16"/>
            <w:szCs w:val="16"/>
          </w:rPr>
          <w:tab/>
          <w:t xml:space="preserve"> </w:t>
        </w:r>
        <w:r>
          <w:rPr>
            <w:rFonts w:ascii="Arial" w:hAnsi="Arial" w:cs="Arial"/>
            <w:color w:val="212121"/>
            <w:sz w:val="16"/>
            <w:szCs w:val="16"/>
          </w:rPr>
          <w:tab/>
          <w:t xml:space="preserve">                                Si</w:t>
        </w:r>
        <w:r w:rsidRPr="002F7BBC">
          <w:rPr>
            <w:rFonts w:ascii="Arial" w:hAnsi="Arial" w:cs="Arial"/>
            <w:color w:val="212121"/>
            <w:sz w:val="16"/>
            <w:szCs w:val="16"/>
          </w:rPr>
          <w:t xml:space="preserve"> este documento se encuentre impreso no se garantiza su vigencia.</w:t>
        </w:r>
      </w:p>
      <w:p w14:paraId="725A432F" w14:textId="1BDFE8E1" w:rsidR="00A70C66" w:rsidRPr="00444AB4" w:rsidRDefault="00A70C66" w:rsidP="006B53CD">
        <w:pPr>
          <w:pStyle w:val="Piedepgina"/>
          <w:ind w:left="10620" w:hanging="10620"/>
          <w:rPr>
            <w:rFonts w:ascii="Arial" w:hAnsi="Arial" w:cs="Arial"/>
            <w:sz w:val="16"/>
          </w:rPr>
        </w:pPr>
        <w:r w:rsidRPr="002F7BBC">
          <w:rPr>
            <w:rFonts w:ascii="Arial" w:hAnsi="Arial" w:cs="Arial"/>
            <w:color w:val="212121"/>
            <w:sz w:val="16"/>
            <w:szCs w:val="16"/>
          </w:rPr>
          <w:t>Fecha: 20</w:t>
        </w:r>
        <w:r>
          <w:rPr>
            <w:rFonts w:ascii="Arial" w:hAnsi="Arial" w:cs="Arial"/>
            <w:color w:val="212121"/>
            <w:sz w:val="16"/>
            <w:szCs w:val="16"/>
          </w:rPr>
          <w:t>20</w:t>
        </w:r>
        <w:r w:rsidRPr="002F7BBC">
          <w:rPr>
            <w:rFonts w:ascii="Arial" w:hAnsi="Arial" w:cs="Arial"/>
            <w:color w:val="212121"/>
            <w:sz w:val="16"/>
            <w:szCs w:val="16"/>
          </w:rPr>
          <w:t>-</w:t>
        </w:r>
        <w:r>
          <w:rPr>
            <w:rFonts w:ascii="Arial" w:hAnsi="Arial" w:cs="Arial"/>
            <w:color w:val="212121"/>
            <w:sz w:val="16"/>
            <w:szCs w:val="16"/>
          </w:rPr>
          <w:t>06</w:t>
        </w:r>
        <w:r w:rsidRPr="002F7BBC">
          <w:rPr>
            <w:rFonts w:ascii="Arial" w:hAnsi="Arial" w:cs="Arial"/>
            <w:color w:val="212121"/>
            <w:sz w:val="16"/>
            <w:szCs w:val="16"/>
          </w:rPr>
          <w:t>-</w:t>
        </w:r>
        <w:r>
          <w:rPr>
            <w:rFonts w:ascii="Arial" w:hAnsi="Arial" w:cs="Arial"/>
            <w:color w:val="212121"/>
            <w:sz w:val="16"/>
            <w:szCs w:val="16"/>
          </w:rPr>
          <w:t>30</w:t>
        </w:r>
        <w:r w:rsidRPr="002F7BBC">
          <w:rPr>
            <w:rFonts w:ascii="Arial" w:hAnsi="Arial" w:cs="Arial"/>
            <w:color w:val="212121"/>
            <w:sz w:val="16"/>
            <w:szCs w:val="16"/>
          </w:rPr>
          <w:t xml:space="preserve">          </w:t>
        </w:r>
        <w:r w:rsidRPr="002F7BBC">
          <w:rPr>
            <w:rFonts w:ascii="Arial" w:hAnsi="Arial" w:cs="Arial"/>
            <w:color w:val="212121"/>
            <w:sz w:val="16"/>
            <w:szCs w:val="16"/>
          </w:rPr>
          <w:tab/>
        </w:r>
        <w:r>
          <w:rPr>
            <w:rFonts w:ascii="Arial" w:hAnsi="Arial" w:cs="Arial"/>
            <w:color w:val="212121"/>
            <w:sz w:val="16"/>
            <w:szCs w:val="16"/>
          </w:rPr>
          <w:t xml:space="preserve">                                                       La</w:t>
        </w:r>
        <w:r w:rsidRPr="002F7BBC">
          <w:rPr>
            <w:rFonts w:ascii="Arial" w:hAnsi="Arial" w:cs="Arial"/>
            <w:color w:val="212121"/>
            <w:sz w:val="16"/>
            <w:szCs w:val="16"/>
          </w:rPr>
          <w:t xml:space="preserve"> versión vigente reposa en el Sistema Integrado de Gestión (intranet).     </w:t>
        </w:r>
        <w:r>
          <w:rPr>
            <w:rFonts w:ascii="Arial" w:hAnsi="Arial" w:cs="Arial"/>
            <w:color w:val="212121"/>
            <w:sz w:val="16"/>
            <w:szCs w:val="16"/>
          </w:rPr>
          <w:tab/>
        </w:r>
        <w:r>
          <w:rPr>
            <w:rFonts w:ascii="Arial" w:hAnsi="Arial" w:cs="Arial"/>
            <w:color w:val="212121"/>
            <w:sz w:val="16"/>
            <w:szCs w:val="16"/>
          </w:rPr>
          <w:tab/>
        </w:r>
        <w:r>
          <w:rPr>
            <w:rFonts w:ascii="Arial" w:hAnsi="Arial" w:cs="Arial"/>
            <w:color w:val="212121"/>
            <w:sz w:val="16"/>
            <w:szCs w:val="16"/>
          </w:rPr>
          <w:tab/>
        </w:r>
        <w:r>
          <w:rPr>
            <w:rFonts w:ascii="Arial" w:hAnsi="Arial" w:cs="Arial"/>
            <w:color w:val="212121"/>
            <w:sz w:val="16"/>
            <w:szCs w:val="16"/>
          </w:rPr>
          <w:tab/>
        </w:r>
        <w:r w:rsidRPr="002F7BBC">
          <w:rPr>
            <w:rFonts w:ascii="Arial" w:hAnsi="Arial" w:cs="Arial"/>
            <w:color w:val="212121"/>
            <w:sz w:val="16"/>
            <w:szCs w:val="16"/>
          </w:rPr>
          <w:t xml:space="preserve"> </w:t>
        </w:r>
        <w:r w:rsidRPr="00444AB4">
          <w:rPr>
            <w:rFonts w:ascii="Arial" w:hAnsi="Arial" w:cs="Arial"/>
            <w:sz w:val="16"/>
          </w:rPr>
          <w:fldChar w:fldCharType="begin"/>
        </w:r>
        <w:r w:rsidRPr="00444AB4">
          <w:rPr>
            <w:rFonts w:ascii="Arial" w:hAnsi="Arial" w:cs="Arial"/>
            <w:sz w:val="16"/>
          </w:rPr>
          <w:instrText>PAGE   \* MERGEFORMAT</w:instrText>
        </w:r>
        <w:r w:rsidRPr="00444AB4">
          <w:rPr>
            <w:rFonts w:ascii="Arial" w:hAnsi="Arial" w:cs="Arial"/>
            <w:sz w:val="16"/>
          </w:rPr>
          <w:fldChar w:fldCharType="separate"/>
        </w:r>
        <w:r w:rsidR="00DA6122">
          <w:rPr>
            <w:rFonts w:ascii="Arial" w:hAnsi="Arial" w:cs="Arial"/>
            <w:noProof/>
            <w:sz w:val="16"/>
          </w:rPr>
          <w:t>7</w:t>
        </w:r>
        <w:r w:rsidRPr="00444AB4">
          <w:rPr>
            <w:rFonts w:ascii="Arial" w:hAnsi="Arial" w:cs="Arial"/>
            <w:sz w:val="16"/>
          </w:rPr>
          <w:fldChar w:fldCharType="end"/>
        </w:r>
      </w:p>
    </w:sdtContent>
  </w:sdt>
  <w:p w14:paraId="0BD0553E" w14:textId="77777777" w:rsidR="00A70C66" w:rsidRPr="006B53CD" w:rsidRDefault="00A70C66" w:rsidP="006B53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CA6BB" w14:textId="77777777" w:rsidR="009B1FC9" w:rsidRDefault="009B1FC9" w:rsidP="008B6AD0">
      <w:pPr>
        <w:spacing w:after="0" w:line="240" w:lineRule="auto"/>
      </w:pPr>
      <w:r>
        <w:separator/>
      </w:r>
    </w:p>
  </w:footnote>
  <w:footnote w:type="continuationSeparator" w:id="0">
    <w:p w14:paraId="7A1913C1" w14:textId="77777777" w:rsidR="009B1FC9" w:rsidRDefault="009B1FC9" w:rsidP="008B6AD0">
      <w:pPr>
        <w:spacing w:after="0" w:line="240" w:lineRule="auto"/>
      </w:pPr>
      <w:r>
        <w:continuationSeparator/>
      </w:r>
    </w:p>
  </w:footnote>
  <w:footnote w:id="1">
    <w:p w14:paraId="4964295F" w14:textId="77777777" w:rsidR="00A70C66" w:rsidRDefault="00A70C66" w:rsidP="00173AED">
      <w:pPr>
        <w:pStyle w:val="Textonotapie"/>
      </w:pPr>
      <w:r>
        <w:rPr>
          <w:rStyle w:val="Refdenotaalpie"/>
        </w:rPr>
        <w:footnoteRef/>
      </w:r>
      <w:r>
        <w:t xml:space="preserve"> Para orientar el diligenciamiento con respecto a qué es una buena práctica de gestión pública, tipo de buenas prácticas y demás información relacionada debe consultar la Guía</w:t>
      </w:r>
      <w:r w:rsidRPr="007E268E">
        <w:t xml:space="preserve"> metodológica para la clasificación y documentación de buenas prácticas de gestión pública.</w:t>
      </w:r>
    </w:p>
  </w:footnote>
  <w:footnote w:id="2">
    <w:p w14:paraId="6C300840" w14:textId="77777777" w:rsidR="00A70C66" w:rsidRDefault="00A70C66">
      <w:pPr>
        <w:pStyle w:val="Textonotapie"/>
      </w:pPr>
      <w:r>
        <w:rPr>
          <w:rStyle w:val="Refdenotaalpie"/>
        </w:rPr>
        <w:footnoteRef/>
      </w:r>
      <w:r>
        <w:t xml:space="preserve"> </w:t>
      </w:r>
      <w:r w:rsidRPr="006A2529">
        <w:t>Un primer nivel, aquellas que reflejan aprendizajes y ejemplifican acciones desarrolladas por las entidades u organismos de la gestión pública. Un segundo nivel, aquellas que resuelven necesidades o problemas puntuales de la gestión pública demostrando que funcionan bien y cuentan con buenos resultados.</w:t>
      </w:r>
    </w:p>
  </w:footnote>
  <w:footnote w:id="3">
    <w:p w14:paraId="147FA1C9" w14:textId="37DA89A2" w:rsidR="00A70C66" w:rsidRDefault="00A70C66">
      <w:pPr>
        <w:pStyle w:val="Textonotapie"/>
      </w:pPr>
      <w:r>
        <w:rPr>
          <w:rStyle w:val="Refdenotaalpie"/>
        </w:rPr>
        <w:footnoteRef/>
      </w:r>
      <w:r>
        <w:t xml:space="preserve"> Para orientar el diligenciamiento con respecto a qué es una buena práctica de gestión pública, tipo de buenas prácticas y demás información relacionada debe consultar la Guía</w:t>
      </w:r>
      <w:r w:rsidRPr="007E268E">
        <w:t xml:space="preserve"> metodológica para la clasificación y documentación de buenas prácticas de gestión pública.</w:t>
      </w:r>
    </w:p>
  </w:footnote>
  <w:footnote w:id="4">
    <w:p w14:paraId="5CD4C7A0" w14:textId="473A8114" w:rsidR="00A70C66" w:rsidRDefault="00A70C66">
      <w:pPr>
        <w:pStyle w:val="Textonotapie"/>
      </w:pPr>
      <w:r>
        <w:rPr>
          <w:rStyle w:val="Refdenotaalpie"/>
        </w:rPr>
        <w:footnoteRef/>
      </w:r>
      <w:r>
        <w:t xml:space="preserve"> Para orientar el diligenciamiento con respecto a qué es una buena práctica de gestión pública, tipo de buenas prácticas y demás información relacionada debe consultar la Guía</w:t>
      </w:r>
      <w:r w:rsidRPr="007E268E">
        <w:t xml:space="preserve"> metodológica para la clasificación y documentación de buenas prácticas de gestión pública.</w:t>
      </w:r>
    </w:p>
  </w:footnote>
  <w:footnote w:id="5">
    <w:p w14:paraId="4C266767" w14:textId="77777777" w:rsidR="00A70C66" w:rsidRDefault="00A70C66" w:rsidP="00173AED">
      <w:pPr>
        <w:pStyle w:val="Textonotapie"/>
      </w:pPr>
      <w:r>
        <w:rPr>
          <w:rStyle w:val="Refdenotaalpie"/>
        </w:rPr>
        <w:footnoteRef/>
      </w:r>
      <w:r>
        <w:t xml:space="preserve"> Los alcances de cada criterio se encuentran en la Guía</w:t>
      </w:r>
      <w:r w:rsidRPr="007E268E">
        <w:t xml:space="preserve"> metodológica para la clasificación y documentación de buenas prácticas de gestión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C641" w14:textId="77777777" w:rsidR="00A70C66" w:rsidRDefault="00DA6122">
    <w:pPr>
      <w:pStyle w:val="Encabezado"/>
    </w:pPr>
    <w:r>
      <w:rPr>
        <w:noProof/>
      </w:rPr>
      <w:pict w14:anchorId="79D47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3" o:spid="_x0000_s2051" type="#_x0000_t136" alt="" style="position:absolute;margin-left:0;margin-top:0;width:513pt;height:10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2FCE" w14:textId="77777777" w:rsidR="00A70C66" w:rsidRDefault="00A70C66">
    <w:pPr>
      <w:pStyle w:val="Encabezado"/>
    </w:pPr>
    <w:r>
      <w:rPr>
        <w:noProof/>
        <w:lang w:eastAsia="es-CO"/>
      </w:rPr>
      <w:drawing>
        <wp:anchor distT="0" distB="0" distL="114300" distR="114300" simplePos="0" relativeHeight="251664384" behindDoc="0" locked="0" layoutInCell="1" allowOverlap="1" wp14:anchorId="6634F935" wp14:editId="19495DC4">
          <wp:simplePos x="0" y="0"/>
          <wp:positionH relativeFrom="margin">
            <wp:align>left</wp:align>
          </wp:positionH>
          <wp:positionV relativeFrom="paragraph">
            <wp:posOffset>-158897</wp:posOffset>
          </wp:positionV>
          <wp:extent cx="2769795" cy="540000"/>
          <wp:effectExtent l="0" t="0" r="0" b="0"/>
          <wp:wrapThrough wrapText="bothSides">
            <wp:wrapPolygon edited="0">
              <wp:start x="0" y="0"/>
              <wp:lineTo x="0" y="20584"/>
              <wp:lineTo x="21397" y="20584"/>
              <wp:lineTo x="2139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png"/>
                  <pic:cNvPicPr/>
                </pic:nvPicPr>
                <pic:blipFill>
                  <a:blip r:embed="rId1">
                    <a:extLst>
                      <a:ext uri="{28A0092B-C50C-407E-A947-70E740481C1C}">
                        <a14:useLocalDpi xmlns:a14="http://schemas.microsoft.com/office/drawing/2010/main" val="0"/>
                      </a:ext>
                    </a:extLst>
                  </a:blip>
                  <a:stretch>
                    <a:fillRect/>
                  </a:stretch>
                </pic:blipFill>
                <pic:spPr>
                  <a:xfrm>
                    <a:off x="0" y="0"/>
                    <a:ext cx="2769795" cy="540000"/>
                  </a:xfrm>
                  <a:prstGeom prst="rect">
                    <a:avLst/>
                  </a:prstGeom>
                </pic:spPr>
              </pic:pic>
            </a:graphicData>
          </a:graphic>
          <wp14:sizeRelH relativeFrom="page">
            <wp14:pctWidth>0</wp14:pctWidth>
          </wp14:sizeRelH>
          <wp14:sizeRelV relativeFrom="page">
            <wp14:pctHeight>0</wp14:pctHeight>
          </wp14:sizeRelV>
        </wp:anchor>
      </w:drawing>
    </w:r>
    <w:r w:rsidR="00DA6122">
      <w:rPr>
        <w:noProof/>
      </w:rPr>
      <w:pict w14:anchorId="2E9EF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4" o:spid="_x0000_s2050" type="#_x0000_t136" alt="" style="position:absolute;margin-left:0;margin-top:0;width:513pt;height:109.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0884" w14:textId="77777777" w:rsidR="00A70C66" w:rsidRDefault="00DA6122">
    <w:pPr>
      <w:pStyle w:val="Encabezado"/>
    </w:pPr>
    <w:r>
      <w:rPr>
        <w:noProof/>
      </w:rPr>
      <w:pict w14:anchorId="237D6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2" o:spid="_x0000_s2049" type="#_x0000_t136" alt="" style="position:absolute;margin-left:0;margin-top:0;width:513pt;height:10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A71A5"/>
    <w:multiLevelType w:val="hybridMultilevel"/>
    <w:tmpl w:val="278C991E"/>
    <w:lvl w:ilvl="0" w:tplc="1552737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6A521436"/>
    <w:multiLevelType w:val="hybridMultilevel"/>
    <w:tmpl w:val="98B49690"/>
    <w:lvl w:ilvl="0" w:tplc="91BA0808">
      <w:start w:val="81"/>
      <w:numFmt w:val="decimal"/>
      <w:lvlText w:val="%1)"/>
      <w:lvlJc w:val="left"/>
      <w:pPr>
        <w:ind w:left="422" w:hanging="360"/>
      </w:pPr>
      <w:rPr>
        <w:rFonts w:hint="default"/>
      </w:rPr>
    </w:lvl>
    <w:lvl w:ilvl="1" w:tplc="240A0019" w:tentative="1">
      <w:start w:val="1"/>
      <w:numFmt w:val="lowerLetter"/>
      <w:lvlText w:val="%2."/>
      <w:lvlJc w:val="left"/>
      <w:pPr>
        <w:ind w:left="1142" w:hanging="360"/>
      </w:pPr>
    </w:lvl>
    <w:lvl w:ilvl="2" w:tplc="240A001B" w:tentative="1">
      <w:start w:val="1"/>
      <w:numFmt w:val="lowerRoman"/>
      <w:lvlText w:val="%3."/>
      <w:lvlJc w:val="right"/>
      <w:pPr>
        <w:ind w:left="1862" w:hanging="180"/>
      </w:pPr>
    </w:lvl>
    <w:lvl w:ilvl="3" w:tplc="240A000F" w:tentative="1">
      <w:start w:val="1"/>
      <w:numFmt w:val="decimal"/>
      <w:lvlText w:val="%4."/>
      <w:lvlJc w:val="left"/>
      <w:pPr>
        <w:ind w:left="2582" w:hanging="360"/>
      </w:pPr>
    </w:lvl>
    <w:lvl w:ilvl="4" w:tplc="240A0019" w:tentative="1">
      <w:start w:val="1"/>
      <w:numFmt w:val="lowerLetter"/>
      <w:lvlText w:val="%5."/>
      <w:lvlJc w:val="left"/>
      <w:pPr>
        <w:ind w:left="3302" w:hanging="360"/>
      </w:pPr>
    </w:lvl>
    <w:lvl w:ilvl="5" w:tplc="240A001B" w:tentative="1">
      <w:start w:val="1"/>
      <w:numFmt w:val="lowerRoman"/>
      <w:lvlText w:val="%6."/>
      <w:lvlJc w:val="right"/>
      <w:pPr>
        <w:ind w:left="4022" w:hanging="180"/>
      </w:pPr>
    </w:lvl>
    <w:lvl w:ilvl="6" w:tplc="240A000F" w:tentative="1">
      <w:start w:val="1"/>
      <w:numFmt w:val="decimal"/>
      <w:lvlText w:val="%7."/>
      <w:lvlJc w:val="left"/>
      <w:pPr>
        <w:ind w:left="4742" w:hanging="360"/>
      </w:pPr>
    </w:lvl>
    <w:lvl w:ilvl="7" w:tplc="240A0019" w:tentative="1">
      <w:start w:val="1"/>
      <w:numFmt w:val="lowerLetter"/>
      <w:lvlText w:val="%8."/>
      <w:lvlJc w:val="left"/>
      <w:pPr>
        <w:ind w:left="5462" w:hanging="360"/>
      </w:pPr>
    </w:lvl>
    <w:lvl w:ilvl="8" w:tplc="240A001B" w:tentative="1">
      <w:start w:val="1"/>
      <w:numFmt w:val="lowerRoman"/>
      <w:lvlText w:val="%9."/>
      <w:lvlJc w:val="right"/>
      <w:pPr>
        <w:ind w:left="6182" w:hanging="180"/>
      </w:pPr>
    </w:lvl>
  </w:abstractNum>
  <w:abstractNum w:abstractNumId="2">
    <w:nsid w:val="6AF64032"/>
    <w:multiLevelType w:val="hybridMultilevel"/>
    <w:tmpl w:val="A2147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E632E16"/>
    <w:multiLevelType w:val="hybridMultilevel"/>
    <w:tmpl w:val="3216D3F2"/>
    <w:lvl w:ilvl="0" w:tplc="E54408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81"/>
    <w:rsid w:val="000171CF"/>
    <w:rsid w:val="000203F8"/>
    <w:rsid w:val="00042944"/>
    <w:rsid w:val="00055977"/>
    <w:rsid w:val="00062E58"/>
    <w:rsid w:val="00073369"/>
    <w:rsid w:val="00080E31"/>
    <w:rsid w:val="00084CA6"/>
    <w:rsid w:val="00087059"/>
    <w:rsid w:val="00087BE0"/>
    <w:rsid w:val="00097E69"/>
    <w:rsid w:val="000A1969"/>
    <w:rsid w:val="000A7967"/>
    <w:rsid w:val="000B7F37"/>
    <w:rsid w:val="000C577A"/>
    <w:rsid w:val="000C74AE"/>
    <w:rsid w:val="000F045C"/>
    <w:rsid w:val="000F57D6"/>
    <w:rsid w:val="0010016F"/>
    <w:rsid w:val="001019A0"/>
    <w:rsid w:val="00101D22"/>
    <w:rsid w:val="0010507F"/>
    <w:rsid w:val="00110316"/>
    <w:rsid w:val="0011234A"/>
    <w:rsid w:val="00116471"/>
    <w:rsid w:val="0012519F"/>
    <w:rsid w:val="00125A7D"/>
    <w:rsid w:val="001428F4"/>
    <w:rsid w:val="00143DC7"/>
    <w:rsid w:val="0015084E"/>
    <w:rsid w:val="001528ED"/>
    <w:rsid w:val="00154361"/>
    <w:rsid w:val="00156C64"/>
    <w:rsid w:val="00157119"/>
    <w:rsid w:val="001577E1"/>
    <w:rsid w:val="00173AED"/>
    <w:rsid w:val="00187ABF"/>
    <w:rsid w:val="0019031B"/>
    <w:rsid w:val="0019365F"/>
    <w:rsid w:val="00193D4F"/>
    <w:rsid w:val="001A4712"/>
    <w:rsid w:val="001A6ED4"/>
    <w:rsid w:val="001B0C76"/>
    <w:rsid w:val="001B1D13"/>
    <w:rsid w:val="001B6DB4"/>
    <w:rsid w:val="001D5D97"/>
    <w:rsid w:val="001E49A1"/>
    <w:rsid w:val="001F7077"/>
    <w:rsid w:val="00200E03"/>
    <w:rsid w:val="00201564"/>
    <w:rsid w:val="00205A33"/>
    <w:rsid w:val="00205A7A"/>
    <w:rsid w:val="002071BF"/>
    <w:rsid w:val="00213E96"/>
    <w:rsid w:val="002165FA"/>
    <w:rsid w:val="00222CD3"/>
    <w:rsid w:val="002262A7"/>
    <w:rsid w:val="00230E07"/>
    <w:rsid w:val="002533AD"/>
    <w:rsid w:val="00255E6E"/>
    <w:rsid w:val="002707AD"/>
    <w:rsid w:val="0028356C"/>
    <w:rsid w:val="002909AE"/>
    <w:rsid w:val="002909D2"/>
    <w:rsid w:val="002A4810"/>
    <w:rsid w:val="002C3B11"/>
    <w:rsid w:val="002D4CBB"/>
    <w:rsid w:val="002E0502"/>
    <w:rsid w:val="002E33F7"/>
    <w:rsid w:val="002E424F"/>
    <w:rsid w:val="002E63E3"/>
    <w:rsid w:val="002F4178"/>
    <w:rsid w:val="002F51C4"/>
    <w:rsid w:val="00303E39"/>
    <w:rsid w:val="00315637"/>
    <w:rsid w:val="00322163"/>
    <w:rsid w:val="00324422"/>
    <w:rsid w:val="0033494C"/>
    <w:rsid w:val="0034596F"/>
    <w:rsid w:val="00367B0E"/>
    <w:rsid w:val="00370BF5"/>
    <w:rsid w:val="00384B3B"/>
    <w:rsid w:val="00386FC9"/>
    <w:rsid w:val="00392543"/>
    <w:rsid w:val="003966D8"/>
    <w:rsid w:val="003A3032"/>
    <w:rsid w:val="003A71C5"/>
    <w:rsid w:val="003B7789"/>
    <w:rsid w:val="003C4046"/>
    <w:rsid w:val="003C4A8B"/>
    <w:rsid w:val="003C6358"/>
    <w:rsid w:val="003D552F"/>
    <w:rsid w:val="003D63E2"/>
    <w:rsid w:val="003E2261"/>
    <w:rsid w:val="003E42D0"/>
    <w:rsid w:val="00407928"/>
    <w:rsid w:val="00417AE1"/>
    <w:rsid w:val="00417DED"/>
    <w:rsid w:val="004211E8"/>
    <w:rsid w:val="00422CA9"/>
    <w:rsid w:val="00426AAC"/>
    <w:rsid w:val="00432A46"/>
    <w:rsid w:val="004420AD"/>
    <w:rsid w:val="00451147"/>
    <w:rsid w:val="00453439"/>
    <w:rsid w:val="004672B3"/>
    <w:rsid w:val="004723F4"/>
    <w:rsid w:val="00473EF4"/>
    <w:rsid w:val="00475787"/>
    <w:rsid w:val="004772E8"/>
    <w:rsid w:val="00482028"/>
    <w:rsid w:val="00482C0E"/>
    <w:rsid w:val="00483C9A"/>
    <w:rsid w:val="004A036B"/>
    <w:rsid w:val="004A0427"/>
    <w:rsid w:val="004B369D"/>
    <w:rsid w:val="004E55B3"/>
    <w:rsid w:val="004F6B12"/>
    <w:rsid w:val="00503D98"/>
    <w:rsid w:val="00513FD8"/>
    <w:rsid w:val="00515D51"/>
    <w:rsid w:val="0052230C"/>
    <w:rsid w:val="0052274D"/>
    <w:rsid w:val="00527F89"/>
    <w:rsid w:val="00531DE8"/>
    <w:rsid w:val="00533A75"/>
    <w:rsid w:val="00552913"/>
    <w:rsid w:val="005542E3"/>
    <w:rsid w:val="00564572"/>
    <w:rsid w:val="00584991"/>
    <w:rsid w:val="00584A68"/>
    <w:rsid w:val="005937AB"/>
    <w:rsid w:val="005A118C"/>
    <w:rsid w:val="005A19B9"/>
    <w:rsid w:val="005A2BE6"/>
    <w:rsid w:val="005A601D"/>
    <w:rsid w:val="005A735D"/>
    <w:rsid w:val="005C6C18"/>
    <w:rsid w:val="005E558C"/>
    <w:rsid w:val="00602070"/>
    <w:rsid w:val="0060453F"/>
    <w:rsid w:val="006045E5"/>
    <w:rsid w:val="0061404F"/>
    <w:rsid w:val="00622F30"/>
    <w:rsid w:val="00626F24"/>
    <w:rsid w:val="00636083"/>
    <w:rsid w:val="00643441"/>
    <w:rsid w:val="00643728"/>
    <w:rsid w:val="00643CAE"/>
    <w:rsid w:val="00651AFB"/>
    <w:rsid w:val="00652C56"/>
    <w:rsid w:val="0066425B"/>
    <w:rsid w:val="00665B52"/>
    <w:rsid w:val="006672B0"/>
    <w:rsid w:val="00674B01"/>
    <w:rsid w:val="0069503F"/>
    <w:rsid w:val="00695A13"/>
    <w:rsid w:val="006A16CA"/>
    <w:rsid w:val="006A2529"/>
    <w:rsid w:val="006A69FE"/>
    <w:rsid w:val="006A779C"/>
    <w:rsid w:val="006B53CD"/>
    <w:rsid w:val="006B7848"/>
    <w:rsid w:val="006C0168"/>
    <w:rsid w:val="006C68A4"/>
    <w:rsid w:val="006D1DC7"/>
    <w:rsid w:val="006D6A8D"/>
    <w:rsid w:val="006F48C7"/>
    <w:rsid w:val="006F78D4"/>
    <w:rsid w:val="00702700"/>
    <w:rsid w:val="00705501"/>
    <w:rsid w:val="00720750"/>
    <w:rsid w:val="007250C9"/>
    <w:rsid w:val="007276F0"/>
    <w:rsid w:val="00727BEF"/>
    <w:rsid w:val="007358A3"/>
    <w:rsid w:val="00742726"/>
    <w:rsid w:val="00750477"/>
    <w:rsid w:val="00770A3D"/>
    <w:rsid w:val="00770A55"/>
    <w:rsid w:val="00772D4B"/>
    <w:rsid w:val="0078042A"/>
    <w:rsid w:val="00783E6D"/>
    <w:rsid w:val="007856FA"/>
    <w:rsid w:val="007971D0"/>
    <w:rsid w:val="007B06CF"/>
    <w:rsid w:val="007B0805"/>
    <w:rsid w:val="007B3027"/>
    <w:rsid w:val="007B3D0B"/>
    <w:rsid w:val="007B5568"/>
    <w:rsid w:val="007B5AA7"/>
    <w:rsid w:val="007C402E"/>
    <w:rsid w:val="007E0169"/>
    <w:rsid w:val="007E1772"/>
    <w:rsid w:val="007E268E"/>
    <w:rsid w:val="007E3E5F"/>
    <w:rsid w:val="007E4587"/>
    <w:rsid w:val="007F23C7"/>
    <w:rsid w:val="007F2BC7"/>
    <w:rsid w:val="00800844"/>
    <w:rsid w:val="008041B3"/>
    <w:rsid w:val="00810ACB"/>
    <w:rsid w:val="00814EB4"/>
    <w:rsid w:val="0083059D"/>
    <w:rsid w:val="00843F7F"/>
    <w:rsid w:val="008621C6"/>
    <w:rsid w:val="00875873"/>
    <w:rsid w:val="00883AC2"/>
    <w:rsid w:val="00885DCF"/>
    <w:rsid w:val="00887465"/>
    <w:rsid w:val="0089027C"/>
    <w:rsid w:val="008A695B"/>
    <w:rsid w:val="008B6AD0"/>
    <w:rsid w:val="008B7DA4"/>
    <w:rsid w:val="008C5900"/>
    <w:rsid w:val="008D3797"/>
    <w:rsid w:val="008D41C9"/>
    <w:rsid w:val="008E1B70"/>
    <w:rsid w:val="008E2FCC"/>
    <w:rsid w:val="008E783B"/>
    <w:rsid w:val="008F0F2B"/>
    <w:rsid w:val="008F25D7"/>
    <w:rsid w:val="008F3D87"/>
    <w:rsid w:val="0090046D"/>
    <w:rsid w:val="00903EBF"/>
    <w:rsid w:val="0091746B"/>
    <w:rsid w:val="009251A5"/>
    <w:rsid w:val="00927963"/>
    <w:rsid w:val="00931D56"/>
    <w:rsid w:val="00933597"/>
    <w:rsid w:val="009354CF"/>
    <w:rsid w:val="0094494A"/>
    <w:rsid w:val="0094502B"/>
    <w:rsid w:val="009473D6"/>
    <w:rsid w:val="00953FED"/>
    <w:rsid w:val="00955E8C"/>
    <w:rsid w:val="009571BA"/>
    <w:rsid w:val="00962727"/>
    <w:rsid w:val="00974C0D"/>
    <w:rsid w:val="009761F9"/>
    <w:rsid w:val="009812A3"/>
    <w:rsid w:val="009850E2"/>
    <w:rsid w:val="00985E54"/>
    <w:rsid w:val="00993DB4"/>
    <w:rsid w:val="009A33E2"/>
    <w:rsid w:val="009A6DCD"/>
    <w:rsid w:val="009B1FC9"/>
    <w:rsid w:val="009B49E3"/>
    <w:rsid w:val="009B558C"/>
    <w:rsid w:val="009C5526"/>
    <w:rsid w:val="009C6EF5"/>
    <w:rsid w:val="009F3A7C"/>
    <w:rsid w:val="00A16D57"/>
    <w:rsid w:val="00A1703F"/>
    <w:rsid w:val="00A17A8A"/>
    <w:rsid w:val="00A17B24"/>
    <w:rsid w:val="00A17DB3"/>
    <w:rsid w:val="00A23CB5"/>
    <w:rsid w:val="00A320E0"/>
    <w:rsid w:val="00A43318"/>
    <w:rsid w:val="00A50B66"/>
    <w:rsid w:val="00A540F6"/>
    <w:rsid w:val="00A60087"/>
    <w:rsid w:val="00A64953"/>
    <w:rsid w:val="00A649D5"/>
    <w:rsid w:val="00A702E3"/>
    <w:rsid w:val="00A70C66"/>
    <w:rsid w:val="00A76FC7"/>
    <w:rsid w:val="00A9095F"/>
    <w:rsid w:val="00AA00E9"/>
    <w:rsid w:val="00AA0D77"/>
    <w:rsid w:val="00AB674E"/>
    <w:rsid w:val="00AC0C51"/>
    <w:rsid w:val="00AC3843"/>
    <w:rsid w:val="00AD10B8"/>
    <w:rsid w:val="00AD180F"/>
    <w:rsid w:val="00AD20C6"/>
    <w:rsid w:val="00AD4352"/>
    <w:rsid w:val="00AD6940"/>
    <w:rsid w:val="00AE2BB8"/>
    <w:rsid w:val="00AE4061"/>
    <w:rsid w:val="00AF45EA"/>
    <w:rsid w:val="00AF4A81"/>
    <w:rsid w:val="00AF5383"/>
    <w:rsid w:val="00AF56AC"/>
    <w:rsid w:val="00B03977"/>
    <w:rsid w:val="00B12F50"/>
    <w:rsid w:val="00B26FB3"/>
    <w:rsid w:val="00B3001B"/>
    <w:rsid w:val="00B33C77"/>
    <w:rsid w:val="00B42131"/>
    <w:rsid w:val="00B47CF4"/>
    <w:rsid w:val="00B6201D"/>
    <w:rsid w:val="00B73BE9"/>
    <w:rsid w:val="00B76235"/>
    <w:rsid w:val="00B80B12"/>
    <w:rsid w:val="00B840B4"/>
    <w:rsid w:val="00B95477"/>
    <w:rsid w:val="00B976FC"/>
    <w:rsid w:val="00BA287A"/>
    <w:rsid w:val="00BA51F6"/>
    <w:rsid w:val="00BB4692"/>
    <w:rsid w:val="00BB4A0B"/>
    <w:rsid w:val="00BB670D"/>
    <w:rsid w:val="00BC2154"/>
    <w:rsid w:val="00BC7C18"/>
    <w:rsid w:val="00BD397B"/>
    <w:rsid w:val="00BE0676"/>
    <w:rsid w:val="00BE3BF3"/>
    <w:rsid w:val="00BF5965"/>
    <w:rsid w:val="00C00BB9"/>
    <w:rsid w:val="00C05538"/>
    <w:rsid w:val="00C06064"/>
    <w:rsid w:val="00C12B10"/>
    <w:rsid w:val="00C20C6C"/>
    <w:rsid w:val="00C26202"/>
    <w:rsid w:val="00C35DA6"/>
    <w:rsid w:val="00C3695A"/>
    <w:rsid w:val="00C42567"/>
    <w:rsid w:val="00C55E13"/>
    <w:rsid w:val="00C6004D"/>
    <w:rsid w:val="00C60A24"/>
    <w:rsid w:val="00C7258F"/>
    <w:rsid w:val="00C8064D"/>
    <w:rsid w:val="00C80A2D"/>
    <w:rsid w:val="00C90B36"/>
    <w:rsid w:val="00C963FF"/>
    <w:rsid w:val="00C96D84"/>
    <w:rsid w:val="00C96E4A"/>
    <w:rsid w:val="00CA2B34"/>
    <w:rsid w:val="00CA3B89"/>
    <w:rsid w:val="00CA5FF2"/>
    <w:rsid w:val="00CA7E99"/>
    <w:rsid w:val="00CA7F87"/>
    <w:rsid w:val="00CB0881"/>
    <w:rsid w:val="00CB3951"/>
    <w:rsid w:val="00CB4A75"/>
    <w:rsid w:val="00CC10AE"/>
    <w:rsid w:val="00CC3685"/>
    <w:rsid w:val="00CC62F7"/>
    <w:rsid w:val="00CE3F34"/>
    <w:rsid w:val="00D03861"/>
    <w:rsid w:val="00D07CFD"/>
    <w:rsid w:val="00D204E0"/>
    <w:rsid w:val="00D2332F"/>
    <w:rsid w:val="00D3149E"/>
    <w:rsid w:val="00D44121"/>
    <w:rsid w:val="00D4422E"/>
    <w:rsid w:val="00D47542"/>
    <w:rsid w:val="00D52C69"/>
    <w:rsid w:val="00D538DA"/>
    <w:rsid w:val="00D600B1"/>
    <w:rsid w:val="00D76C43"/>
    <w:rsid w:val="00D8164D"/>
    <w:rsid w:val="00D95BE4"/>
    <w:rsid w:val="00DA2B00"/>
    <w:rsid w:val="00DA6122"/>
    <w:rsid w:val="00DB37DE"/>
    <w:rsid w:val="00DC1A65"/>
    <w:rsid w:val="00DC2DFF"/>
    <w:rsid w:val="00DD0168"/>
    <w:rsid w:val="00DE4A7D"/>
    <w:rsid w:val="00DF6260"/>
    <w:rsid w:val="00E04B1F"/>
    <w:rsid w:val="00E22176"/>
    <w:rsid w:val="00E2356E"/>
    <w:rsid w:val="00E34F3F"/>
    <w:rsid w:val="00E37513"/>
    <w:rsid w:val="00E42751"/>
    <w:rsid w:val="00E53C53"/>
    <w:rsid w:val="00E546B2"/>
    <w:rsid w:val="00E61EEF"/>
    <w:rsid w:val="00E629EE"/>
    <w:rsid w:val="00E802E0"/>
    <w:rsid w:val="00E82E9D"/>
    <w:rsid w:val="00EB477A"/>
    <w:rsid w:val="00EC4791"/>
    <w:rsid w:val="00ED02A7"/>
    <w:rsid w:val="00ED1446"/>
    <w:rsid w:val="00EE1AEE"/>
    <w:rsid w:val="00EE3D20"/>
    <w:rsid w:val="00EE405E"/>
    <w:rsid w:val="00EF180E"/>
    <w:rsid w:val="00EF2DEB"/>
    <w:rsid w:val="00EF36AB"/>
    <w:rsid w:val="00F00A04"/>
    <w:rsid w:val="00F318DB"/>
    <w:rsid w:val="00F42987"/>
    <w:rsid w:val="00F4573C"/>
    <w:rsid w:val="00F6489E"/>
    <w:rsid w:val="00F84512"/>
    <w:rsid w:val="00F90720"/>
    <w:rsid w:val="00F95C01"/>
    <w:rsid w:val="00FB43C9"/>
    <w:rsid w:val="00FB64BF"/>
    <w:rsid w:val="00FD008A"/>
    <w:rsid w:val="00FD16CA"/>
    <w:rsid w:val="00FD4573"/>
    <w:rsid w:val="00FF5655"/>
    <w:rsid w:val="00FF5C0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954ED"/>
  <w15:chartTrackingRefBased/>
  <w15:docId w15:val="{0410EEA7-219A-4AAC-9811-8315E70D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965"/>
    <w:pPr>
      <w:spacing w:after="0" w:line="240" w:lineRule="auto"/>
      <w:ind w:left="720"/>
      <w:contextualSpacing/>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8B6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AD0"/>
  </w:style>
  <w:style w:type="paragraph" w:styleId="Piedepgina">
    <w:name w:val="footer"/>
    <w:basedOn w:val="Normal"/>
    <w:link w:val="PiedepginaCar"/>
    <w:uiPriority w:val="99"/>
    <w:unhideWhenUsed/>
    <w:rsid w:val="008B6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6AD0"/>
  </w:style>
  <w:style w:type="character" w:styleId="Refdecomentario">
    <w:name w:val="annotation reference"/>
    <w:basedOn w:val="Fuentedeprrafopredeter"/>
    <w:uiPriority w:val="99"/>
    <w:semiHidden/>
    <w:unhideWhenUsed/>
    <w:rsid w:val="00213E96"/>
    <w:rPr>
      <w:sz w:val="16"/>
      <w:szCs w:val="16"/>
    </w:rPr>
  </w:style>
  <w:style w:type="paragraph" w:styleId="Textocomentario">
    <w:name w:val="annotation text"/>
    <w:basedOn w:val="Normal"/>
    <w:link w:val="TextocomentarioCar"/>
    <w:uiPriority w:val="99"/>
    <w:semiHidden/>
    <w:unhideWhenUsed/>
    <w:rsid w:val="00213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3E96"/>
    <w:rPr>
      <w:sz w:val="20"/>
      <w:szCs w:val="20"/>
    </w:rPr>
  </w:style>
  <w:style w:type="paragraph" w:styleId="Asuntodelcomentario">
    <w:name w:val="annotation subject"/>
    <w:basedOn w:val="Textocomentario"/>
    <w:next w:val="Textocomentario"/>
    <w:link w:val="AsuntodelcomentarioCar"/>
    <w:uiPriority w:val="99"/>
    <w:semiHidden/>
    <w:unhideWhenUsed/>
    <w:rsid w:val="00213E96"/>
    <w:rPr>
      <w:b/>
      <w:bCs/>
    </w:rPr>
  </w:style>
  <w:style w:type="character" w:customStyle="1" w:styleId="AsuntodelcomentarioCar">
    <w:name w:val="Asunto del comentario Car"/>
    <w:basedOn w:val="TextocomentarioCar"/>
    <w:link w:val="Asuntodelcomentario"/>
    <w:uiPriority w:val="99"/>
    <w:semiHidden/>
    <w:rsid w:val="00213E96"/>
    <w:rPr>
      <w:b/>
      <w:bCs/>
      <w:sz w:val="20"/>
      <w:szCs w:val="20"/>
    </w:rPr>
  </w:style>
  <w:style w:type="paragraph" w:styleId="Textodeglobo">
    <w:name w:val="Balloon Text"/>
    <w:basedOn w:val="Normal"/>
    <w:link w:val="TextodegloboCar"/>
    <w:uiPriority w:val="99"/>
    <w:semiHidden/>
    <w:unhideWhenUsed/>
    <w:rsid w:val="00213E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3E96"/>
    <w:rPr>
      <w:rFonts w:ascii="Segoe UI" w:hAnsi="Segoe UI" w:cs="Segoe UI"/>
      <w:sz w:val="18"/>
      <w:szCs w:val="18"/>
    </w:rPr>
  </w:style>
  <w:style w:type="character" w:styleId="Textodelmarcadordeposicin">
    <w:name w:val="Placeholder Text"/>
    <w:basedOn w:val="Fuentedeprrafopredeter"/>
    <w:uiPriority w:val="99"/>
    <w:semiHidden/>
    <w:rsid w:val="002D4CBB"/>
    <w:rPr>
      <w:color w:val="808080"/>
    </w:rPr>
  </w:style>
  <w:style w:type="paragraph" w:customStyle="1" w:styleId="xmsonospacing">
    <w:name w:val="x_msonospacing"/>
    <w:basedOn w:val="Normal"/>
    <w:rsid w:val="006B53C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230E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0E07"/>
    <w:rPr>
      <w:sz w:val="20"/>
      <w:szCs w:val="20"/>
    </w:rPr>
  </w:style>
  <w:style w:type="character" w:styleId="Refdenotaalpie">
    <w:name w:val="footnote reference"/>
    <w:basedOn w:val="Fuentedeprrafopredeter"/>
    <w:uiPriority w:val="99"/>
    <w:semiHidden/>
    <w:unhideWhenUsed/>
    <w:rsid w:val="00230E07"/>
    <w:rPr>
      <w:vertAlign w:val="superscript"/>
    </w:rPr>
  </w:style>
  <w:style w:type="character" w:styleId="Hipervnculo">
    <w:name w:val="Hyperlink"/>
    <w:basedOn w:val="Fuentedeprrafopredeter"/>
    <w:uiPriority w:val="99"/>
    <w:unhideWhenUsed/>
    <w:rsid w:val="0019365F"/>
    <w:rPr>
      <w:color w:val="0563C1" w:themeColor="hyperlink"/>
      <w:u w:val="single"/>
    </w:rPr>
  </w:style>
  <w:style w:type="character" w:customStyle="1" w:styleId="Mencinsinresolver1">
    <w:name w:val="Mención sin resolver1"/>
    <w:basedOn w:val="Fuentedeprrafopredeter"/>
    <w:uiPriority w:val="99"/>
    <w:semiHidden/>
    <w:unhideWhenUsed/>
    <w:rsid w:val="0019365F"/>
    <w:rPr>
      <w:color w:val="605E5C"/>
      <w:shd w:val="clear" w:color="auto" w:fill="E1DFDD"/>
    </w:rPr>
  </w:style>
  <w:style w:type="character" w:customStyle="1" w:styleId="UnresolvedMention">
    <w:name w:val="Unresolved Mention"/>
    <w:basedOn w:val="Fuentedeprrafopredeter"/>
    <w:uiPriority w:val="99"/>
    <w:semiHidden/>
    <w:unhideWhenUsed/>
    <w:rsid w:val="00735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480">
      <w:bodyDiv w:val="1"/>
      <w:marLeft w:val="0"/>
      <w:marRight w:val="0"/>
      <w:marTop w:val="0"/>
      <w:marBottom w:val="0"/>
      <w:divBdr>
        <w:top w:val="none" w:sz="0" w:space="0" w:color="auto"/>
        <w:left w:val="none" w:sz="0" w:space="0" w:color="auto"/>
        <w:bottom w:val="none" w:sz="0" w:space="0" w:color="auto"/>
        <w:right w:val="none" w:sz="0" w:space="0" w:color="auto"/>
      </w:divBdr>
    </w:div>
    <w:div w:id="232938376">
      <w:bodyDiv w:val="1"/>
      <w:marLeft w:val="0"/>
      <w:marRight w:val="0"/>
      <w:marTop w:val="0"/>
      <w:marBottom w:val="0"/>
      <w:divBdr>
        <w:top w:val="none" w:sz="0" w:space="0" w:color="auto"/>
        <w:left w:val="none" w:sz="0" w:space="0" w:color="auto"/>
        <w:bottom w:val="none" w:sz="0" w:space="0" w:color="auto"/>
        <w:right w:val="none" w:sz="0" w:space="0" w:color="auto"/>
      </w:divBdr>
    </w:div>
    <w:div w:id="245307251">
      <w:bodyDiv w:val="1"/>
      <w:marLeft w:val="0"/>
      <w:marRight w:val="0"/>
      <w:marTop w:val="0"/>
      <w:marBottom w:val="0"/>
      <w:divBdr>
        <w:top w:val="none" w:sz="0" w:space="0" w:color="auto"/>
        <w:left w:val="none" w:sz="0" w:space="0" w:color="auto"/>
        <w:bottom w:val="none" w:sz="0" w:space="0" w:color="auto"/>
        <w:right w:val="none" w:sz="0" w:space="0" w:color="auto"/>
      </w:divBdr>
    </w:div>
    <w:div w:id="324094180">
      <w:bodyDiv w:val="1"/>
      <w:marLeft w:val="0"/>
      <w:marRight w:val="0"/>
      <w:marTop w:val="0"/>
      <w:marBottom w:val="0"/>
      <w:divBdr>
        <w:top w:val="none" w:sz="0" w:space="0" w:color="auto"/>
        <w:left w:val="none" w:sz="0" w:space="0" w:color="auto"/>
        <w:bottom w:val="none" w:sz="0" w:space="0" w:color="auto"/>
        <w:right w:val="none" w:sz="0" w:space="0" w:color="auto"/>
      </w:divBdr>
    </w:div>
    <w:div w:id="560478276">
      <w:bodyDiv w:val="1"/>
      <w:marLeft w:val="0"/>
      <w:marRight w:val="0"/>
      <w:marTop w:val="0"/>
      <w:marBottom w:val="0"/>
      <w:divBdr>
        <w:top w:val="none" w:sz="0" w:space="0" w:color="auto"/>
        <w:left w:val="none" w:sz="0" w:space="0" w:color="auto"/>
        <w:bottom w:val="none" w:sz="0" w:space="0" w:color="auto"/>
        <w:right w:val="none" w:sz="0" w:space="0" w:color="auto"/>
      </w:divBdr>
    </w:div>
    <w:div w:id="623461977">
      <w:bodyDiv w:val="1"/>
      <w:marLeft w:val="0"/>
      <w:marRight w:val="0"/>
      <w:marTop w:val="0"/>
      <w:marBottom w:val="0"/>
      <w:divBdr>
        <w:top w:val="none" w:sz="0" w:space="0" w:color="auto"/>
        <w:left w:val="none" w:sz="0" w:space="0" w:color="auto"/>
        <w:bottom w:val="none" w:sz="0" w:space="0" w:color="auto"/>
        <w:right w:val="none" w:sz="0" w:space="0" w:color="auto"/>
      </w:divBdr>
    </w:div>
    <w:div w:id="986788190">
      <w:bodyDiv w:val="1"/>
      <w:marLeft w:val="0"/>
      <w:marRight w:val="0"/>
      <w:marTop w:val="0"/>
      <w:marBottom w:val="0"/>
      <w:divBdr>
        <w:top w:val="none" w:sz="0" w:space="0" w:color="auto"/>
        <w:left w:val="none" w:sz="0" w:space="0" w:color="auto"/>
        <w:bottom w:val="none" w:sz="0" w:space="0" w:color="auto"/>
        <w:right w:val="none" w:sz="0" w:space="0" w:color="auto"/>
      </w:divBdr>
    </w:div>
    <w:div w:id="1118913377">
      <w:bodyDiv w:val="1"/>
      <w:marLeft w:val="0"/>
      <w:marRight w:val="0"/>
      <w:marTop w:val="0"/>
      <w:marBottom w:val="0"/>
      <w:divBdr>
        <w:top w:val="none" w:sz="0" w:space="0" w:color="auto"/>
        <w:left w:val="none" w:sz="0" w:space="0" w:color="auto"/>
        <w:bottom w:val="none" w:sz="0" w:space="0" w:color="auto"/>
        <w:right w:val="none" w:sz="0" w:space="0" w:color="auto"/>
      </w:divBdr>
    </w:div>
    <w:div w:id="1139565865">
      <w:bodyDiv w:val="1"/>
      <w:marLeft w:val="0"/>
      <w:marRight w:val="0"/>
      <w:marTop w:val="0"/>
      <w:marBottom w:val="0"/>
      <w:divBdr>
        <w:top w:val="none" w:sz="0" w:space="0" w:color="auto"/>
        <w:left w:val="none" w:sz="0" w:space="0" w:color="auto"/>
        <w:bottom w:val="none" w:sz="0" w:space="0" w:color="auto"/>
        <w:right w:val="none" w:sz="0" w:space="0" w:color="auto"/>
      </w:divBdr>
    </w:div>
    <w:div w:id="1319386826">
      <w:bodyDiv w:val="1"/>
      <w:marLeft w:val="0"/>
      <w:marRight w:val="0"/>
      <w:marTop w:val="0"/>
      <w:marBottom w:val="0"/>
      <w:divBdr>
        <w:top w:val="none" w:sz="0" w:space="0" w:color="auto"/>
        <w:left w:val="none" w:sz="0" w:space="0" w:color="auto"/>
        <w:bottom w:val="none" w:sz="0" w:space="0" w:color="auto"/>
        <w:right w:val="none" w:sz="0" w:space="0" w:color="auto"/>
      </w:divBdr>
    </w:div>
    <w:div w:id="1565262272">
      <w:bodyDiv w:val="1"/>
      <w:marLeft w:val="0"/>
      <w:marRight w:val="0"/>
      <w:marTop w:val="0"/>
      <w:marBottom w:val="0"/>
      <w:divBdr>
        <w:top w:val="none" w:sz="0" w:space="0" w:color="auto"/>
        <w:left w:val="none" w:sz="0" w:space="0" w:color="auto"/>
        <w:bottom w:val="none" w:sz="0" w:space="0" w:color="auto"/>
        <w:right w:val="none" w:sz="0" w:space="0" w:color="auto"/>
      </w:divBdr>
    </w:div>
    <w:div w:id="1699161503">
      <w:bodyDiv w:val="1"/>
      <w:marLeft w:val="0"/>
      <w:marRight w:val="0"/>
      <w:marTop w:val="0"/>
      <w:marBottom w:val="0"/>
      <w:divBdr>
        <w:top w:val="none" w:sz="0" w:space="0" w:color="auto"/>
        <w:left w:val="none" w:sz="0" w:space="0" w:color="auto"/>
        <w:bottom w:val="none" w:sz="0" w:space="0" w:color="auto"/>
        <w:right w:val="none" w:sz="0" w:space="0" w:color="auto"/>
      </w:divBdr>
    </w:div>
    <w:div w:id="1886983827">
      <w:bodyDiv w:val="1"/>
      <w:marLeft w:val="0"/>
      <w:marRight w:val="0"/>
      <w:marTop w:val="0"/>
      <w:marBottom w:val="0"/>
      <w:divBdr>
        <w:top w:val="none" w:sz="0" w:space="0" w:color="auto"/>
        <w:left w:val="none" w:sz="0" w:space="0" w:color="auto"/>
        <w:bottom w:val="none" w:sz="0" w:space="0" w:color="auto"/>
        <w:right w:val="none" w:sz="0" w:space="0" w:color="auto"/>
      </w:divBdr>
    </w:div>
    <w:div w:id="1938245355">
      <w:bodyDiv w:val="1"/>
      <w:marLeft w:val="0"/>
      <w:marRight w:val="0"/>
      <w:marTop w:val="0"/>
      <w:marBottom w:val="0"/>
      <w:divBdr>
        <w:top w:val="none" w:sz="0" w:space="0" w:color="auto"/>
        <w:left w:val="none" w:sz="0" w:space="0" w:color="auto"/>
        <w:bottom w:val="none" w:sz="0" w:space="0" w:color="auto"/>
        <w:right w:val="none" w:sz="0" w:space="0" w:color="auto"/>
      </w:divBdr>
    </w:div>
    <w:div w:id="2098016570">
      <w:bodyDiv w:val="1"/>
      <w:marLeft w:val="0"/>
      <w:marRight w:val="0"/>
      <w:marTop w:val="0"/>
      <w:marBottom w:val="0"/>
      <w:divBdr>
        <w:top w:val="none" w:sz="0" w:space="0" w:color="auto"/>
        <w:left w:val="none" w:sz="0" w:space="0" w:color="auto"/>
        <w:bottom w:val="none" w:sz="0" w:space="0" w:color="auto"/>
        <w:right w:val="none" w:sz="0" w:space="0" w:color="auto"/>
      </w:divBdr>
    </w:div>
    <w:div w:id="21333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toro@nortedesantander.gov.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236DAB75B74B3987B754EE6165C2F7"/>
        <w:category>
          <w:name w:val="General"/>
          <w:gallery w:val="placeholder"/>
        </w:category>
        <w:types>
          <w:type w:val="bbPlcHdr"/>
        </w:types>
        <w:behaviors>
          <w:behavior w:val="content"/>
        </w:behaviors>
        <w:guid w:val="{36A77F30-A8FE-4F71-A6CF-7C80720F21A1}"/>
      </w:docPartPr>
      <w:docPartBody>
        <w:p w:rsidR="006A1334" w:rsidRDefault="00E5624F" w:rsidP="00E5624F">
          <w:pPr>
            <w:pStyle w:val="C6236DAB75B74B3987B754EE6165C2F7"/>
          </w:pPr>
          <w:r w:rsidRPr="00C51891">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38"/>
    <w:rsid w:val="0000759A"/>
    <w:rsid w:val="00035934"/>
    <w:rsid w:val="00096539"/>
    <w:rsid w:val="000F1CEB"/>
    <w:rsid w:val="00106D7A"/>
    <w:rsid w:val="00184275"/>
    <w:rsid w:val="00221A4D"/>
    <w:rsid w:val="0037249F"/>
    <w:rsid w:val="003F486A"/>
    <w:rsid w:val="00454734"/>
    <w:rsid w:val="0048393A"/>
    <w:rsid w:val="00500C1C"/>
    <w:rsid w:val="00513E39"/>
    <w:rsid w:val="00515F52"/>
    <w:rsid w:val="00550FE2"/>
    <w:rsid w:val="005B1338"/>
    <w:rsid w:val="005B67AD"/>
    <w:rsid w:val="00645BA5"/>
    <w:rsid w:val="00655BED"/>
    <w:rsid w:val="006730C1"/>
    <w:rsid w:val="006A1334"/>
    <w:rsid w:val="006C738A"/>
    <w:rsid w:val="00747E7D"/>
    <w:rsid w:val="007C32BF"/>
    <w:rsid w:val="007D5C6B"/>
    <w:rsid w:val="008A15C1"/>
    <w:rsid w:val="008D7207"/>
    <w:rsid w:val="00A13022"/>
    <w:rsid w:val="00B8617F"/>
    <w:rsid w:val="00B94E8D"/>
    <w:rsid w:val="00C20067"/>
    <w:rsid w:val="00C9251E"/>
    <w:rsid w:val="00C92B3F"/>
    <w:rsid w:val="00CB4116"/>
    <w:rsid w:val="00CB7618"/>
    <w:rsid w:val="00CB7BE9"/>
    <w:rsid w:val="00D03A15"/>
    <w:rsid w:val="00E5624F"/>
    <w:rsid w:val="00F713D6"/>
    <w:rsid w:val="00FE2500"/>
    <w:rsid w:val="00FF1B6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624F"/>
    <w:rPr>
      <w:color w:val="808080"/>
    </w:rPr>
  </w:style>
  <w:style w:type="paragraph" w:customStyle="1" w:styleId="C6236DAB75B74B3987B754EE6165C2F7">
    <w:name w:val="C6236DAB75B74B3987B754EE6165C2F7"/>
    <w:rsid w:val="00E56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AB83-E200-4075-B152-FA9822A4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2706</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Ofir Aurora Chaparro Rojas</dc:creator>
  <cp:keywords/>
  <dc:description/>
  <cp:lastModifiedBy>Usuario de Windows</cp:lastModifiedBy>
  <cp:revision>2</cp:revision>
  <cp:lastPrinted>2021-10-14T21:57:00Z</cp:lastPrinted>
  <dcterms:created xsi:type="dcterms:W3CDTF">2022-11-30T22:11:00Z</dcterms:created>
  <dcterms:modified xsi:type="dcterms:W3CDTF">2022-11-30T22:11:00Z</dcterms:modified>
</cp:coreProperties>
</file>