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996.0" w:type="dxa"/>
        <w:jc w:val="left"/>
        <w:tblBorders>
          <w:top w:color="4472c4" w:space="0" w:sz="4" w:val="single"/>
          <w:left w:color="4472c4" w:space="0" w:sz="4" w:val="single"/>
          <w:bottom w:color="4472c4" w:space="0" w:sz="4" w:val="single"/>
          <w:right w:color="4472c4" w:space="0" w:sz="4" w:val="single"/>
          <w:insideH w:color="4472c4" w:space="0" w:sz="4" w:val="single"/>
          <w:insideV w:color="4472c4" w:space="0" w:sz="4" w:val="single"/>
        </w:tblBorders>
        <w:tblLayout w:type="fixed"/>
        <w:tblLook w:val="0400"/>
      </w:tblPr>
      <w:tblGrid>
        <w:gridCol w:w="3681"/>
        <w:gridCol w:w="3545"/>
        <w:gridCol w:w="2976"/>
        <w:gridCol w:w="2794"/>
        <w:tblGridChange w:id="0">
          <w:tblGrid>
            <w:gridCol w:w="3681"/>
            <w:gridCol w:w="3545"/>
            <w:gridCol w:w="2976"/>
            <w:gridCol w:w="2794"/>
          </w:tblGrid>
        </w:tblGridChange>
      </w:tblGrid>
      <w:tr>
        <w:trPr>
          <w:cantSplit w:val="0"/>
          <w:trHeight w:val="300" w:hRule="atLeast"/>
          <w:tblHeader w:val="0"/>
        </w:trPr>
        <w:tc>
          <w:tcPr>
            <w:gridSpan w:val="4"/>
            <w:tcBorders>
              <w:top w:color="3266cc" w:space="0" w:sz="4" w:val="single"/>
              <w:bottom w:color="3266cc" w:space="0" w:sz="4" w:val="single"/>
            </w:tcBorders>
            <w:shd w:fill="bfbfbf" w:val="clear"/>
            <w:vAlign w:val="bottom"/>
          </w:tcPr>
          <w:p w:rsidR="00000000" w:rsidDel="00000000" w:rsidP="00000000" w:rsidRDefault="00000000" w:rsidRPr="00000000" w14:paraId="00000003">
            <w:pPr>
              <w:spacing w:after="0" w:lineRule="auto"/>
              <w:jc w:val="center"/>
              <w:rPr>
                <w:rFonts w:ascii="Arial" w:cs="Arial" w:eastAsia="Arial" w:hAnsi="Arial"/>
                <w:color w:val="0354bc"/>
                <w:sz w:val="20"/>
                <w:szCs w:val="20"/>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color w:val="0354bc"/>
                <w:sz w:val="24"/>
                <w:szCs w:val="24"/>
              </w:rPr>
            </w:pPr>
            <w:r w:rsidDel="00000000" w:rsidR="00000000" w:rsidRPr="00000000">
              <w:rPr>
                <w:rFonts w:ascii="Arial" w:cs="Arial" w:eastAsia="Arial" w:hAnsi="Arial"/>
                <w:b w:val="1"/>
                <w:color w:val="0354bc"/>
                <w:sz w:val="24"/>
                <w:szCs w:val="24"/>
                <w:rtl w:val="0"/>
              </w:rPr>
              <w:t xml:space="preserve">Anexo N° 1: FORMATO DE DOCUMENTACIÓN DE BUENAS PRÁCTICAS DE GESTIÓN PÚBLICA.</w:t>
            </w:r>
          </w:p>
          <w:p w:rsidR="00000000" w:rsidDel="00000000" w:rsidP="00000000" w:rsidRDefault="00000000" w:rsidRPr="00000000" w14:paraId="00000005">
            <w:pPr>
              <w:spacing w:after="0" w:lineRule="auto"/>
              <w:jc w:val="center"/>
              <w:rPr>
                <w:rFonts w:ascii="Arial" w:cs="Arial" w:eastAsia="Arial" w:hAnsi="Arial"/>
                <w:i w:val="1"/>
                <w:color w:val="0354bc"/>
                <w:sz w:val="24"/>
                <w:szCs w:val="24"/>
              </w:rPr>
            </w:pPr>
            <w:r w:rsidDel="00000000" w:rsidR="00000000" w:rsidRPr="00000000">
              <w:rPr>
                <w:rFonts w:ascii="Arial" w:cs="Arial" w:eastAsia="Arial" w:hAnsi="Arial"/>
                <w:i w:val="1"/>
                <w:color w:val="0354bc"/>
                <w:sz w:val="24"/>
                <w:szCs w:val="24"/>
                <w:rtl w:val="0"/>
              </w:rPr>
              <w:t xml:space="preserve">Por favor responder de forma concreta y usando el lenguaje más claro posible</w:t>
            </w:r>
          </w:p>
          <w:p w:rsidR="00000000" w:rsidDel="00000000" w:rsidP="00000000" w:rsidRDefault="00000000" w:rsidRPr="00000000" w14:paraId="00000006">
            <w:pPr>
              <w:spacing w:after="0" w:lineRule="auto"/>
              <w:jc w:val="center"/>
              <w:rPr>
                <w:rFonts w:ascii="Arial" w:cs="Arial" w:eastAsia="Arial" w:hAnsi="Arial"/>
                <w:color w:val="0354bc"/>
                <w:sz w:val="21"/>
                <w:szCs w:val="21"/>
              </w:rPr>
            </w:pPr>
            <w:r w:rsidDel="00000000" w:rsidR="00000000" w:rsidRPr="00000000">
              <w:rPr>
                <w:rtl w:val="0"/>
              </w:rPr>
            </w:r>
          </w:p>
        </w:tc>
      </w:tr>
      <w:tr>
        <w:trPr>
          <w:cantSplit w:val="0"/>
          <w:trHeight w:val="191" w:hRule="atLeast"/>
          <w:tblHeader w:val="0"/>
        </w:trPr>
        <w:tc>
          <w:tcPr>
            <w:gridSpan w:val="4"/>
            <w:tcBorders>
              <w:top w:color="3266cc" w:space="0" w:sz="4" w:val="single"/>
              <w:bottom w:color="3266cc" w:space="0" w:sz="4" w:val="single"/>
            </w:tcBorders>
            <w:shd w:fill="f2f2f2" w:val="clear"/>
            <w:vAlign w:val="cente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354bc"/>
                <w:sz w:val="21"/>
                <w:szCs w:val="21"/>
                <w:u w:val="none"/>
                <w:shd w:fill="auto" w:val="clear"/>
                <w:vertAlign w:val="baseline"/>
              </w:rPr>
            </w:pPr>
            <w:r w:rsidDel="00000000" w:rsidR="00000000" w:rsidRPr="00000000">
              <w:rPr>
                <w:rFonts w:ascii="Arial" w:cs="Arial" w:eastAsia="Arial" w:hAnsi="Arial"/>
                <w:b w:val="1"/>
                <w:i w:val="0"/>
                <w:smallCaps w:val="0"/>
                <w:strike w:val="0"/>
                <w:color w:val="0354bc"/>
                <w:sz w:val="21"/>
                <w:szCs w:val="21"/>
                <w:u w:val="none"/>
                <w:shd w:fill="auto" w:val="clear"/>
                <w:vertAlign w:val="baseline"/>
                <w:rtl w:val="0"/>
              </w:rPr>
              <w:t xml:space="preserve">IDENTIFICACIÓN</w:t>
            </w:r>
            <w:r w:rsidDel="00000000" w:rsidR="00000000" w:rsidRPr="00000000">
              <w:rPr>
                <w:rFonts w:ascii="Arial" w:cs="Arial" w:eastAsia="Arial" w:hAnsi="Arial"/>
                <w:b w:val="1"/>
                <w:i w:val="0"/>
                <w:smallCaps w:val="0"/>
                <w:strike w:val="0"/>
                <w:color w:val="0354bc"/>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conocer la generalidad y características de la buena práctica de cualquier nivel.</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0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Fecha de diligenciamiento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0">
            <w:pPr>
              <w:spacing w:after="0" w:lineRule="auto"/>
              <w:rPr>
                <w:rFonts w:ascii="Arial" w:cs="Arial" w:eastAsia="Arial" w:hAnsi="Arial"/>
                <w:color w:val="0354bc"/>
                <w:sz w:val="21"/>
                <w:szCs w:val="21"/>
              </w:rPr>
            </w:pPr>
            <w:r w:rsidDel="00000000" w:rsidR="00000000" w:rsidRPr="00000000">
              <w:rPr>
                <w:rFonts w:ascii="Arial" w:cs="Arial" w:eastAsia="Arial" w:hAnsi="Arial"/>
                <w:i w:val="1"/>
                <w:color w:val="0354bc"/>
                <w:sz w:val="21"/>
                <w:szCs w:val="21"/>
                <w:rtl w:val="0"/>
              </w:rPr>
              <w:t xml:space="preserve">27/10/2022</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1">
            <w:pPr>
              <w:spacing w:after="0" w:lineRule="auto"/>
              <w:rPr>
                <w:rFonts w:ascii="Arial" w:cs="Arial" w:eastAsia="Arial" w:hAnsi="Arial"/>
                <w:color w:val="0354bc"/>
                <w:sz w:val="21"/>
                <w:szCs w:val="21"/>
              </w:rPr>
            </w:pP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2">
            <w:pPr>
              <w:spacing w:after="0" w:lineRule="auto"/>
              <w:rPr>
                <w:rFonts w:ascii="Arial" w:cs="Arial" w:eastAsia="Arial" w:hAnsi="Arial"/>
                <w:color w:val="0354bc"/>
                <w:sz w:val="21"/>
                <w:szCs w:val="21"/>
              </w:rPr>
            </w:pP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entidad</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4">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SECRETARIA DE AGUA POTABLE Y SANEAMIENTO BASICO</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dependencia o área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6">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AREA GESTIÓN SOCIAL</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Nombre de la persona que diligencia el formato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8">
            <w:pPr>
              <w:spacing w:after="0" w:lineRule="auto"/>
              <w:rPr>
                <w:rFonts w:ascii="Arial" w:cs="Arial" w:eastAsia="Arial" w:hAnsi="Arial"/>
                <w:i w:val="1"/>
                <w:color w:val="0354bc"/>
                <w:sz w:val="21"/>
                <w:szCs w:val="21"/>
              </w:rPr>
            </w:pPr>
            <w:r w:rsidDel="00000000" w:rsidR="00000000" w:rsidRPr="00000000">
              <w:rPr>
                <w:rFonts w:ascii="Arial" w:cs="Arial" w:eastAsia="Arial" w:hAnsi="Arial"/>
                <w:i w:val="1"/>
                <w:color w:val="0354bc"/>
                <w:sz w:val="21"/>
                <w:szCs w:val="21"/>
                <w:rtl w:val="0"/>
              </w:rPr>
              <w:t xml:space="preserve">Yurgelis Pacheco</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Cargo</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A">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Trabajadora social - Profesional contratada</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B">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Correo electrónico institucional </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C">
            <w:pPr>
              <w:spacing w:after="0" w:lineRule="auto"/>
              <w:rPr>
                <w:rFonts w:ascii="Arial" w:cs="Arial" w:eastAsia="Arial" w:hAnsi="Arial"/>
                <w:i w:val="1"/>
                <w:color w:val="0354bc"/>
                <w:sz w:val="21"/>
                <w:szCs w:val="21"/>
              </w:rPr>
            </w:pPr>
            <w:hyperlink r:id="rId8">
              <w:r w:rsidDel="00000000" w:rsidR="00000000" w:rsidRPr="00000000">
                <w:rPr>
                  <w:rFonts w:ascii="Arial" w:cs="Arial" w:eastAsia="Arial" w:hAnsi="Arial"/>
                  <w:i w:val="1"/>
                  <w:color w:val="0563c1"/>
                  <w:sz w:val="21"/>
                  <w:szCs w:val="21"/>
                  <w:u w:val="single"/>
                  <w:rtl w:val="0"/>
                </w:rPr>
                <w:t xml:space="preserve">secaguas@nortedesantander.gov.co</w:t>
              </w:r>
            </w:hyperlink>
            <w:r w:rsidDel="00000000" w:rsidR="00000000" w:rsidRPr="00000000">
              <w:rPr>
                <w:rFonts w:ascii="Arial" w:cs="Arial" w:eastAsia="Arial" w:hAnsi="Arial"/>
                <w:i w:val="1"/>
                <w:color w:val="0354bc"/>
                <w:sz w:val="21"/>
                <w:szCs w:val="21"/>
                <w:rtl w:val="0"/>
              </w:rPr>
              <w:t xml:space="preserve">   </w:t>
            </w:r>
            <w:hyperlink r:id="rId9">
              <w:r w:rsidDel="00000000" w:rsidR="00000000" w:rsidRPr="00000000">
                <w:rPr>
                  <w:rFonts w:ascii="Arial" w:cs="Arial" w:eastAsia="Arial" w:hAnsi="Arial"/>
                  <w:i w:val="1"/>
                  <w:color w:val="0563c1"/>
                  <w:sz w:val="21"/>
                  <w:szCs w:val="21"/>
                  <w:u w:val="single"/>
                  <w:rtl w:val="0"/>
                </w:rPr>
                <w:t xml:space="preserve">yurgelispacheco@gmail.com</w:t>
              </w:r>
            </w:hyperlink>
            <w:r w:rsidDel="00000000" w:rsidR="00000000" w:rsidRPr="00000000">
              <w:rPr>
                <w:rFonts w:ascii="Arial" w:cs="Arial" w:eastAsia="Arial" w:hAnsi="Arial"/>
                <w:i w:val="1"/>
                <w:color w:val="0354bc"/>
                <w:sz w:val="21"/>
                <w:szCs w:val="21"/>
                <w:rtl w:val="0"/>
              </w:rPr>
              <w:t xml:space="preserve"> </w:t>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1D">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Numero de contacto celular</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1E">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3192783363</w:t>
            </w:r>
          </w:p>
        </w:tc>
      </w:tr>
      <w:tr>
        <w:trPr>
          <w:cantSplit w:val="0"/>
          <w:trHeight w:val="474" w:hRule="atLeast"/>
          <w:tblHeader w:val="0"/>
        </w:trPr>
        <w:tc>
          <w:tcPr>
            <w:tcBorders>
              <w:top w:color="3266cc" w:space="0" w:sz="4" w:val="single"/>
              <w:bottom w:color="000000" w:space="0" w:sz="4" w:val="single"/>
            </w:tcBorders>
            <w:shd w:fill="deebf6" w:val="clear"/>
            <w:vAlign w:val="center"/>
          </w:tcPr>
          <w:p w:rsidR="00000000" w:rsidDel="00000000" w:rsidP="00000000" w:rsidRDefault="00000000" w:rsidRPr="00000000" w14:paraId="0000001F">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Tipo de estrategia de identificación de la buena práctica (marque según corresponda con una x el tipo de estrategia)</w:t>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0">
            <w:pPr>
              <w:spacing w:after="0" w:lineRule="auto"/>
              <w:rPr>
                <w:rFonts w:ascii="Arial" w:cs="Arial" w:eastAsia="Arial" w:hAnsi="Arial"/>
                <w:color w:val="0354bc"/>
                <w:sz w:val="10"/>
                <w:szCs w:val="1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5" name=""/>
                      <a:graphic>
                        <a:graphicData uri="http://schemas.microsoft.com/office/word/2010/wordprocessingShape">
                          <wps:wsp>
                            <wps:cNvSpPr/>
                            <wps:cNvPr id="3" name="Shape 3"/>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interna</w:t>
            </w:r>
          </w:p>
          <w:p w:rsidR="00000000" w:rsidDel="00000000" w:rsidP="00000000" w:rsidRDefault="00000000" w:rsidRPr="00000000" w14:paraId="00000022">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4" name=""/>
                      <a:graphic>
                        <a:graphicData uri="http://schemas.microsoft.com/office/word/2010/wordprocessingShape">
                          <wps:wsp>
                            <wps:cNvSpPr/>
                            <wps:cNvPr id="2" name="Shape 2"/>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indagación.</w:t>
            </w:r>
          </w:p>
          <w:p w:rsidR="00000000" w:rsidDel="00000000" w:rsidP="00000000" w:rsidRDefault="00000000" w:rsidRPr="00000000" w14:paraId="00000023">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7" name=""/>
                      <a:graphic>
                        <a:graphicData uri="http://schemas.microsoft.com/office/word/2010/wordprocessingShape">
                          <wps:wsp>
                            <wps:cNvSpPr/>
                            <wps:cNvPr id="5" name="Shape 5"/>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asesoría.</w:t>
            </w:r>
          </w:p>
          <w:p w:rsidR="00000000" w:rsidDel="00000000" w:rsidP="00000000" w:rsidRDefault="00000000" w:rsidRPr="00000000" w14:paraId="00000024">
            <w:pPr>
              <w:spacing w:after="0" w:lineRule="auto"/>
              <w:rPr>
                <w:rFonts w:ascii="Arial" w:cs="Arial" w:eastAsia="Arial" w:hAnsi="Arial"/>
                <w:color w:val="0354bc"/>
                <w:sz w:val="10"/>
                <w:szCs w:val="10"/>
              </w:rPr>
            </w:pPr>
            <w:r w:rsidDel="00000000" w:rsidR="00000000" w:rsidRPr="00000000">
              <w:rPr>
                <w:rFonts w:ascii="Arial" w:cs="Arial" w:eastAsia="Arial" w:hAnsi="Arial"/>
                <w:color w:val="0354bc"/>
                <w:sz w:val="21"/>
                <w:szCs w:val="21"/>
              </w:rPr>
              <mc:AlternateContent>
                <mc:Choice Requires="wpg">
                  <w:drawing>
                    <wp:inline distB="0" distT="0" distL="0" distR="0">
                      <wp:extent cx="250825" cy="317500"/>
                      <wp:effectExtent b="0" l="0" r="0" t="0"/>
                      <wp:docPr id="16" name=""/>
                      <a:graphic>
                        <a:graphicData uri="http://schemas.microsoft.com/office/word/2010/wordprocessingShape">
                          <wps:wsp>
                            <wps:cNvSpPr/>
                            <wps:cNvPr id="4" name="Shape 4"/>
                            <wps:spPr>
                              <a:xfrm>
                                <a:off x="5226938" y="3627600"/>
                                <a:ext cx="238125" cy="304800"/>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4"/>
                                      <w:shd w:fill="262626"/>
                                      <w:vertAlign w:val="baseline"/>
                                    </w:rPr>
                                    <w:t xml:space="preserve">x</w:t>
                                  </w:r>
                                  <w:r w:rsidDel="00000000" w:rsidR="00000000" w:rsidRPr="00000000">
                                    <w:rPr>
                                      <w:rFonts w:ascii="Calibri" w:cs="Calibri" w:eastAsia="Calibri" w:hAnsi="Calibri"/>
                                      <w:b w:val="0"/>
                                      <w:i w:val="0"/>
                                      <w:smallCaps w:val="0"/>
                                      <w:strike w:val="0"/>
                                      <w:color w:val="ff0000"/>
                                      <w:sz w:val="22"/>
                                      <w:vertAlign w:val="baseline"/>
                                    </w:rPr>
                                    <w:t xml:space="preserve">x</w:t>
                                  </w:r>
                                </w:p>
                              </w:txbxContent>
                            </wps:txbx>
                            <wps:bodyPr anchorCtr="0" anchor="ctr" bIns="45700" lIns="91425" spcFirstLastPara="1" rIns="91425" wrap="square" tIns="45700">
                              <a:noAutofit/>
                            </wps:bodyPr>
                          </wps:wsp>
                        </a:graphicData>
                      </a:graphic>
                    </wp:inline>
                  </w:drawing>
                </mc:Choice>
                <mc:Fallback>
                  <w:drawing>
                    <wp:inline distB="0" distT="0" distL="0" distR="0">
                      <wp:extent cx="250825" cy="317500"/>
                      <wp:effectExtent b="0" l="0" r="0" t="0"/>
                      <wp:docPr id="1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50825" cy="317500"/>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Identificación por campañas temáticas.</w:t>
            </w:r>
            <w:r w:rsidDel="00000000" w:rsidR="00000000" w:rsidRPr="00000000">
              <w:rPr>
                <w:rtl w:val="0"/>
              </w:rPr>
            </w:r>
          </w:p>
        </w:tc>
        <w:tc>
          <w:tcPr>
            <w:tcBorders>
              <w:top w:color="3266cc" w:space="0" w:sz="4" w:val="single"/>
              <w:bottom w:color="000000" w:space="0" w:sz="4" w:val="single"/>
            </w:tcBorders>
            <w:shd w:fill="deebf6" w:val="clear"/>
            <w:vAlign w:val="center"/>
          </w:tcPr>
          <w:p w:rsidR="00000000" w:rsidDel="00000000" w:rsidP="00000000" w:rsidRDefault="00000000" w:rsidRPr="00000000" w14:paraId="00000025">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Nivel de la buena práctica (marque según corresponda con una x el nivel de la buena práctica)</w:t>
            </w:r>
            <w:r w:rsidDel="00000000" w:rsidR="00000000" w:rsidRPr="00000000">
              <w:rPr>
                <w:rFonts w:ascii="Arial" w:cs="Arial" w:eastAsia="Arial" w:hAnsi="Arial"/>
                <w:color w:val="0354bc"/>
                <w:sz w:val="21"/>
                <w:szCs w:val="21"/>
                <w:vertAlign w:val="superscript"/>
                <w:rtl w:val="0"/>
              </w:rPr>
              <w:t xml:space="preserve"> </w:t>
            </w:r>
            <w:r w:rsidDel="00000000" w:rsidR="00000000" w:rsidRPr="00000000">
              <w:rPr>
                <w:rFonts w:ascii="Arial" w:cs="Arial" w:eastAsia="Arial" w:hAnsi="Arial"/>
                <w:color w:val="0354bc"/>
                <w:sz w:val="21"/>
                <w:szCs w:val="21"/>
                <w:vertAlign w:val="superscript"/>
              </w:rPr>
              <w:footnoteReference w:customMarkFollows="0" w:id="1"/>
            </w:r>
            <w:r w:rsidDel="00000000" w:rsidR="00000000" w:rsidRPr="00000000">
              <w:rPr>
                <w:rtl w:val="0"/>
              </w:rPr>
            </w:r>
          </w:p>
        </w:tc>
        <w:tc>
          <w:tcPr>
            <w:tcBorders>
              <w:top w:color="3266cc" w:space="0" w:sz="4" w:val="single"/>
              <w:bottom w:color="000000" w:space="0" w:sz="4" w:val="single"/>
            </w:tcBorders>
            <w:shd w:fill="ffffff" w:val="clear"/>
            <w:vAlign w:val="center"/>
          </w:tcPr>
          <w:p w:rsidR="00000000" w:rsidDel="00000000" w:rsidP="00000000" w:rsidRDefault="00000000" w:rsidRPr="00000000" w14:paraId="00000026">
            <w:pPr>
              <w:spacing w:after="0" w:lineRule="auto"/>
              <w:rPr>
                <w:rFonts w:ascii="Arial" w:cs="Arial" w:eastAsia="Arial" w:hAnsi="Arial"/>
                <w:color w:val="0354bc"/>
                <w:sz w:val="6"/>
                <w:szCs w:val="6"/>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Pr>
              <mc:AlternateContent>
                <mc:Choice Requires="wpg">
                  <w:drawing>
                    <wp:inline distB="0" distT="0" distL="0" distR="0">
                      <wp:extent cx="163798" cy="137746"/>
                      <wp:effectExtent b="0" l="0" r="0" t="0"/>
                      <wp:docPr id="19" name=""/>
                      <a:graphic>
                        <a:graphicData uri="http://schemas.microsoft.com/office/word/2010/wordprocessingShape">
                          <wps:wsp>
                            <wps:cNvSpPr/>
                            <wps:cNvPr id="7" name="Shape 7"/>
                            <wps:spPr>
                              <a:xfrm>
                                <a:off x="5270451" y="3717477"/>
                                <a:ext cx="151098" cy="125046"/>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63798" cy="137746"/>
                      <wp:effectExtent b="0" l="0" r="0" t="0"/>
                      <wp:docPr id="1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63798" cy="137746"/>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primer nivel</w:t>
            </w:r>
          </w:p>
          <w:p w:rsidR="00000000" w:rsidDel="00000000" w:rsidP="00000000" w:rsidRDefault="00000000" w:rsidRPr="00000000" w14:paraId="00000028">
            <w:pPr>
              <w:spacing w:after="0" w:lineRule="auto"/>
              <w:rPr>
                <w:rFonts w:ascii="Arial" w:cs="Arial" w:eastAsia="Arial" w:hAnsi="Arial"/>
                <w:color w:val="0354bc"/>
                <w:sz w:val="6"/>
                <w:szCs w:val="6"/>
              </w:rPr>
            </w:pPr>
            <w:r w:rsidDel="00000000" w:rsidR="00000000" w:rsidRPr="00000000">
              <w:rPr>
                <w:rFonts w:ascii="Arial" w:cs="Arial" w:eastAsia="Arial" w:hAnsi="Arial"/>
                <w:color w:val="0354bc"/>
                <w:sz w:val="21"/>
                <w:szCs w:val="21"/>
              </w:rPr>
              <mc:AlternateContent>
                <mc:Choice Requires="wpg">
                  <w:drawing>
                    <wp:inline distB="0" distT="0" distL="0" distR="0">
                      <wp:extent cx="279400" cy="279400"/>
                      <wp:effectExtent b="0" l="0" r="0" t="0"/>
                      <wp:docPr id="18" name=""/>
                      <a:graphic>
                        <a:graphicData uri="http://schemas.microsoft.com/office/word/2010/wordprocessingShape">
                          <wps:wsp>
                            <wps:cNvSpPr/>
                            <wps:cNvPr id="6" name="Shape 6"/>
                            <wps:spPr>
                              <a:xfrm>
                                <a:off x="5212650" y="3646650"/>
                                <a:ext cx="266700" cy="266700"/>
                              </a:xfrm>
                              <a:prstGeom prst="rect">
                                <a:avLst/>
                              </a:prstGeom>
                              <a:solidFill>
                                <a:schemeClr val="l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shd w:fill="262626"/>
                                      <w:vertAlign w:val="baseline"/>
                                    </w:rPr>
                                    <w:t xml:space="preserve">X</w:t>
                                  </w:r>
                                </w:p>
                              </w:txbxContent>
                            </wps:txbx>
                            <wps:bodyPr anchorCtr="0" anchor="ctr" bIns="45700" lIns="91425" spcFirstLastPara="1" rIns="91425" wrap="square" tIns="45700">
                              <a:noAutofit/>
                            </wps:bodyPr>
                          </wps:wsp>
                        </a:graphicData>
                      </a:graphic>
                    </wp:inline>
                  </w:drawing>
                </mc:Choice>
                <mc:Fallback>
                  <w:drawing>
                    <wp:inline distB="0" distT="0" distL="0" distR="0">
                      <wp:extent cx="279400" cy="279400"/>
                      <wp:effectExtent b="0" l="0" r="0" t="0"/>
                      <wp:docPr id="18"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79400" cy="279400"/>
                              </a:xfrm>
                              <a:prstGeom prst="rect"/>
                              <a:ln/>
                            </pic:spPr>
                          </pic:pic>
                        </a:graphicData>
                      </a:graphic>
                    </wp:inline>
                  </w:drawing>
                </mc:Fallback>
              </mc:AlternateContent>
            </w:r>
            <w:r w:rsidDel="00000000" w:rsidR="00000000" w:rsidRPr="00000000">
              <w:rPr>
                <w:rFonts w:ascii="Arial" w:cs="Arial" w:eastAsia="Arial" w:hAnsi="Arial"/>
                <w:color w:val="0354bc"/>
                <w:sz w:val="21"/>
                <w:szCs w:val="21"/>
                <w:rtl w:val="0"/>
              </w:rPr>
              <w:t xml:space="preserve">De segundo nivel</w:t>
            </w:r>
            <w:r w:rsidDel="00000000" w:rsidR="00000000" w:rsidRPr="00000000">
              <w:rPr>
                <w:rtl w:val="0"/>
              </w:rPr>
            </w:r>
          </w:p>
        </w:tc>
      </w:tr>
      <w:tr>
        <w:trPr>
          <w:cantSplit w:val="0"/>
          <w:trHeight w:val="474" w:hRule="atLeast"/>
          <w:tblHeader w:val="0"/>
        </w:trPr>
        <w:tc>
          <w:tcPr>
            <w:tcBorders>
              <w:top w:color="3266cc" w:space="0" w:sz="4" w:val="single"/>
              <w:bottom w:color="000000" w:space="0" w:sz="4" w:val="single"/>
            </w:tcBorders>
            <w:shd w:fill="deebf6" w:val="clear"/>
            <w:vAlign w:val="bottom"/>
          </w:tcPr>
          <w:p w:rsidR="00000000" w:rsidDel="00000000" w:rsidP="00000000" w:rsidRDefault="00000000" w:rsidRPr="00000000" w14:paraId="00000029">
            <w:pPr>
              <w:spacing w:after="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nombre describe mejor la buena práctica?</w:t>
            </w:r>
          </w:p>
        </w:tc>
        <w:tc>
          <w:tcPr>
            <w:gridSpan w:val="3"/>
            <w:tcBorders>
              <w:top w:color="3266cc" w:space="0" w:sz="4" w:val="single"/>
              <w:bottom w:color="000000" w:space="0" w:sz="4" w:val="single"/>
            </w:tcBorders>
            <w:shd w:fill="ffffff" w:val="clear"/>
            <w:vAlign w:val="center"/>
          </w:tcPr>
          <w:p w:rsidR="00000000" w:rsidDel="00000000" w:rsidP="00000000" w:rsidRDefault="00000000" w:rsidRPr="00000000" w14:paraId="0000002A">
            <w:pPr>
              <w:spacing w:after="0" w:lineRule="auto"/>
              <w:jc w:val="both"/>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PLAN DE GESTIÓN SOCIAL</w:t>
            </w:r>
          </w:p>
        </w:tc>
      </w:tr>
      <w:tr>
        <w:trPr>
          <w:cantSplit w:val="0"/>
          <w:trHeight w:val="507" w:hRule="atLeast"/>
          <w:tblHeader w:val="0"/>
        </w:trPr>
        <w:tc>
          <w:tcPr>
            <w:shd w:fill="deebf6" w:val="clear"/>
            <w:vAlign w:val="center"/>
          </w:tcPr>
          <w:p w:rsidR="00000000" w:rsidDel="00000000" w:rsidP="00000000" w:rsidRDefault="00000000" w:rsidRPr="00000000" w14:paraId="0000002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el propósito de la buena práctica?</w:t>
            </w:r>
          </w:p>
        </w:tc>
        <w:tc>
          <w:tcPr>
            <w:gridSpan w:val="3"/>
            <w:shd w:fill="auto" w:val="clear"/>
            <w:vAlign w:val="center"/>
          </w:tcPr>
          <w:p w:rsidR="00000000" w:rsidDel="00000000" w:rsidP="00000000" w:rsidRDefault="00000000" w:rsidRPr="00000000" w14:paraId="0000002E">
            <w:pPr>
              <w:spacing w:after="0" w:line="240"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i w:val="1"/>
                <w:sz w:val="20"/>
                <w:szCs w:val="20"/>
                <w:rtl w:val="0"/>
              </w:rPr>
              <w:t xml:space="preserve">Inculcar el buen manejo, uso y ahorro del agua en los 25 municipios vinculados al Plan Departamental de Agua (PDA) y 10 corregimientos del Norte de Santander (PDA)</w:t>
            </w:r>
          </w:p>
        </w:tc>
      </w:tr>
      <w:tr>
        <w:trPr>
          <w:cantSplit w:val="0"/>
          <w:trHeight w:val="4101" w:hRule="atLeast"/>
          <w:tblHeader w:val="0"/>
        </w:trPr>
        <w:tc>
          <w:tcPr>
            <w:shd w:fill="deebf6" w:val="clear"/>
            <w:vAlign w:val="center"/>
          </w:tcPr>
          <w:p w:rsidR="00000000" w:rsidDel="00000000" w:rsidP="00000000" w:rsidRDefault="00000000" w:rsidRPr="00000000" w14:paraId="00000031">
            <w:pPr>
              <w:spacing w:after="0" w:line="240" w:lineRule="auto"/>
              <w:jc w:val="both"/>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se desarrolló la buena práctica? </w:t>
            </w:r>
          </w:p>
        </w:tc>
        <w:tc>
          <w:tcPr>
            <w:gridSpan w:val="3"/>
            <w:shd w:fill="auto" w:val="clear"/>
            <w:vAlign w:val="center"/>
          </w:tcPr>
          <w:p w:rsidR="00000000" w:rsidDel="00000000" w:rsidP="00000000" w:rsidRDefault="00000000" w:rsidRPr="00000000" w14:paraId="00000032">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Mencione cuál fue la metodología usada para el desarrollo de la buena práctica (etapas, fases o actividades descríbalas brevemente en máximo 200 palabras)</w:t>
            </w:r>
          </w:p>
          <w:p w:rsidR="00000000" w:rsidDel="00000000" w:rsidP="00000000" w:rsidRDefault="00000000" w:rsidRPr="00000000" w14:paraId="00000033">
            <w:pPr>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Ministerio de Vivienda, Ciudad y territorio establece en la Resolución 0895 del 15 de diciembre de 2021 donde solicita a los planes departamentales de agua regular el control y la vigilancia del servicio de agua potable en el departamento. El plan social se lleva a cabo siguiendo:</w:t>
            </w:r>
          </w:p>
          <w:p w:rsidR="00000000" w:rsidDel="00000000" w:rsidP="00000000" w:rsidRDefault="00000000" w:rsidRPr="00000000" w14:paraId="0000003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Comunitaria: En esta etapa se vincula la comunidad, prestadores de servicio, alcaldes municipales, instituciones educativas, entre otros.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Comunicación: Divulgar, informar y socializar a la comunidad los proyectos de agua potable y saneamiento básico a ejecutar en el municipio con el fin de garantizar la transparencia y el control social.</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Capacitación: Fortalecer las capacidades y competencias locales, institucionales y comunitarias para el sostenimiento de los proyectos como la construcción de una cultura que propenda por el cuidado, uso racional y eficiente del recurso hídrico desde las fuentes de abastecimiento y en su calidad de servicio publico domiciliario. Busca transformar los hábitos y comportamientos frente al manejo de los residuos sólidos.</w:t>
            </w:r>
          </w:p>
        </w:tc>
      </w:tr>
      <w:tr>
        <w:trPr>
          <w:cantSplit w:val="0"/>
          <w:trHeight w:val="507" w:hRule="atLeast"/>
          <w:tblHeader w:val="0"/>
        </w:trPr>
        <w:tc>
          <w:tcPr>
            <w:shd w:fill="deebf6" w:val="clear"/>
            <w:vAlign w:val="center"/>
          </w:tcPr>
          <w:p w:rsidR="00000000" w:rsidDel="00000000" w:rsidP="00000000" w:rsidRDefault="00000000" w:rsidRPr="00000000" w14:paraId="0000003B">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tipo de material se elaboró y desarrolló a partir de la buena práctica, si aplica?</w:t>
            </w:r>
          </w:p>
        </w:tc>
        <w:tc>
          <w:tcPr>
            <w:gridSpan w:val="3"/>
            <w:shd w:fill="auto" w:val="clear"/>
            <w:vAlign w:val="center"/>
          </w:tcPr>
          <w:p w:rsidR="00000000" w:rsidDel="00000000" w:rsidP="00000000" w:rsidRDefault="00000000" w:rsidRPr="00000000" w14:paraId="0000003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Especifique que guías, manuales, directrices, fichas técnicas, carteles, fotografías, documentos de video y audio usó o creó. </w:t>
            </w:r>
          </w:p>
          <w:p w:rsidR="00000000" w:rsidDel="00000000" w:rsidP="00000000" w:rsidRDefault="00000000" w:rsidRPr="00000000" w14:paraId="0000003D">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no se elaboraron materiales no responda esta casilla, señale No aplica</w:t>
            </w:r>
          </w:p>
          <w:p w:rsidR="00000000" w:rsidDel="00000000" w:rsidP="00000000" w:rsidRDefault="00000000" w:rsidRPr="00000000" w14:paraId="0000003E">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Folletos, video clips, fotografías, campañas radiales, materiales didácticos (juegos), infografías para informar a la comunidad, video juego para instalar en los computadores de las diferentes instituciones educativas vinculadas.</w:t>
            </w:r>
          </w:p>
        </w:tc>
      </w:tr>
      <w:tr>
        <w:trPr>
          <w:cantSplit w:val="0"/>
          <w:trHeight w:val="507" w:hRule="atLeast"/>
          <w:tblHeader w:val="0"/>
        </w:trPr>
        <w:tc>
          <w:tcPr>
            <w:shd w:fill="deebf6" w:val="clear"/>
            <w:vAlign w:val="center"/>
          </w:tcPr>
          <w:p w:rsidR="00000000" w:rsidDel="00000000" w:rsidP="00000000" w:rsidRDefault="00000000" w:rsidRPr="00000000" w14:paraId="00000042">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es el periodo en el que se desarrolló de la buena práctica?</w:t>
            </w:r>
          </w:p>
        </w:tc>
        <w:tc>
          <w:tcPr>
            <w:gridSpan w:val="3"/>
            <w:shd w:fill="auto" w:val="clear"/>
            <w:vAlign w:val="center"/>
          </w:tcPr>
          <w:p w:rsidR="00000000" w:rsidDel="00000000" w:rsidP="00000000" w:rsidRDefault="00000000" w:rsidRPr="00000000" w14:paraId="00000043">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color w:val="aeaaaa"/>
                <w:sz w:val="20"/>
                <w:szCs w:val="20"/>
                <w:rtl w:val="0"/>
              </w:rPr>
              <w:t xml:space="preserve">Indique la fecha de inicio del desarrollo y finalización (si aplica) de la buena práctica</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Inicia con Decreto 3200 del 29 de agosto del 2008,</w:t>
            </w:r>
            <w:r w:rsidDel="00000000" w:rsidR="00000000" w:rsidRPr="00000000">
              <w:rPr>
                <w:rFonts w:ascii="Arial" w:cs="Arial" w:eastAsia="Arial" w:hAnsi="Arial"/>
                <w:color w:val="333333"/>
                <w:sz w:val="20"/>
                <w:szCs w:val="20"/>
                <w:highlight w:val="white"/>
                <w:rtl w:val="0"/>
              </w:rPr>
              <w:t xml:space="preserve"> por el cual se dictan normas sobre Planes Departamentales para el Manejo Empresarial de los Servicios de Agua y Saneamiento y se dictan otras disposiciones.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de Gestión Social se actualiza anualmente.</w:t>
            </w:r>
          </w:p>
        </w:tc>
      </w:tr>
      <w:tr>
        <w:trPr>
          <w:cantSplit w:val="0"/>
          <w:trHeight w:val="507" w:hRule="atLeast"/>
          <w:tblHeader w:val="0"/>
        </w:trPr>
        <w:tc>
          <w:tcPr>
            <w:shd w:fill="deebf6" w:val="clear"/>
            <w:vAlign w:val="center"/>
          </w:tcPr>
          <w:p w:rsidR="00000000" w:rsidDel="00000000" w:rsidP="00000000" w:rsidRDefault="00000000" w:rsidRPr="00000000" w14:paraId="0000004A">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¿Recibió algún tipo de apoyo para desarrollar la buena práctica?</w:t>
            </w:r>
          </w:p>
        </w:tc>
        <w:tc>
          <w:tcPr>
            <w:gridSpan w:val="3"/>
            <w:shd w:fill="auto" w:val="clear"/>
            <w:vAlign w:val="center"/>
          </w:tcPr>
          <w:p w:rsidR="00000000" w:rsidDel="00000000" w:rsidP="00000000" w:rsidRDefault="00000000" w:rsidRPr="00000000" w14:paraId="0000004B">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no se recibió apoyo, no responda esta casilla, señale No aplica</w:t>
            </w:r>
          </w:p>
          <w:p w:rsidR="00000000" w:rsidDel="00000000" w:rsidP="00000000" w:rsidRDefault="00000000" w:rsidRPr="00000000" w14:paraId="0000004C">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 reciben presupuesto de los 25 municipios vinculados al PDA y aportes del Departamento para la ejecución del Plan de Gestión Social. El Ministerio de vivienda, ciudad y territorio MVCT brinda acompañamiento, revisión, ajustes y visto bueno para dar inicio a este.</w:t>
            </w:r>
          </w:p>
          <w:p w:rsidR="00000000" w:rsidDel="00000000" w:rsidP="00000000" w:rsidRDefault="00000000" w:rsidRPr="00000000" w14:paraId="0000004E">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color w:val="aeaaaa"/>
                <w:sz w:val="20"/>
                <w:szCs w:val="20"/>
              </w:rPr>
            </w:pPr>
            <w:r w:rsidDel="00000000" w:rsidR="00000000" w:rsidRPr="00000000">
              <w:rPr>
                <w:rtl w:val="0"/>
              </w:rPr>
            </w:r>
          </w:p>
        </w:tc>
      </w:tr>
      <w:tr>
        <w:trPr>
          <w:cantSplit w:val="0"/>
          <w:trHeight w:val="507" w:hRule="atLeast"/>
          <w:tblHeader w:val="0"/>
        </w:trPr>
        <w:tc>
          <w:tcPr>
            <w:shd w:fill="deebf6" w:val="clear"/>
            <w:vAlign w:val="center"/>
          </w:tcPr>
          <w:p w:rsidR="00000000" w:rsidDel="00000000" w:rsidP="00000000" w:rsidRDefault="00000000" w:rsidRPr="00000000" w14:paraId="00000052">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buena práctica ha recibido algún tipo de reconocimiento nacional o internacional? </w:t>
            </w:r>
          </w:p>
        </w:tc>
        <w:tc>
          <w:tcPr>
            <w:gridSpan w:val="3"/>
            <w:shd w:fill="auto" w:val="clear"/>
            <w:vAlign w:val="center"/>
          </w:tcPr>
          <w:p w:rsidR="00000000" w:rsidDel="00000000" w:rsidP="00000000" w:rsidRDefault="00000000" w:rsidRPr="00000000" w14:paraId="00000053">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no se recibió apoyo, no responda esta casilla, señale No aplica</w:t>
            </w:r>
          </w:p>
          <w:p w:rsidR="00000000" w:rsidDel="00000000" w:rsidP="00000000" w:rsidRDefault="00000000" w:rsidRPr="00000000" w14:paraId="00000055">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56">
            <w:pPr>
              <w:spacing w:after="0" w:line="240" w:lineRule="auto"/>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Asistencia al Congreso de ACODAL, del </w:t>
            </w:r>
            <w:r w:rsidDel="00000000" w:rsidR="00000000" w:rsidRPr="00000000">
              <w:rPr>
                <w:rFonts w:ascii="Calibri" w:cs="Calibri" w:eastAsia="Calibri" w:hAnsi="Calibri"/>
                <w:color w:val="000000"/>
                <w:highlight w:val="white"/>
                <w:rtl w:val="0"/>
              </w:rPr>
              <w:t xml:space="preserve">13 al 15 julio 2022, recibiendo reconocimiento “DIPLOMA AL PLAN DEPARTAMENTAL DE AGUA DE NORTE DE SANTANDER” por el compromiso en la implementación del Plan de Gestión Social.</w:t>
            </w:r>
          </w:p>
          <w:p w:rsidR="00000000" w:rsidDel="00000000" w:rsidP="00000000" w:rsidRDefault="00000000" w:rsidRPr="00000000" w14:paraId="00000057">
            <w:pPr>
              <w:spacing w:after="0" w:line="240" w:lineRule="auto"/>
              <w:rPr>
                <w:rFonts w:ascii="Arial" w:cs="Arial" w:eastAsia="Arial" w:hAnsi="Arial"/>
                <w:color w:val="aeaaaa"/>
                <w:sz w:val="20"/>
                <w:szCs w:val="20"/>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Participación en el </w:t>
            </w:r>
            <w:r w:rsidDel="00000000" w:rsidR="00000000" w:rsidRPr="00000000">
              <w:rPr>
                <w:rtl w:val="0"/>
              </w:rPr>
              <w:t xml:space="preserve">Encuentro de experiencias de los Clubes Defensores del agua Expoclubes, organizado por la Gobernación de Caldas.</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i w:val="1"/>
                <w:color w:val="aeaaaa"/>
                <w:sz w:val="20"/>
                <w:szCs w:val="20"/>
              </w:rPr>
            </w:pPr>
            <w:r w:rsidDel="00000000" w:rsidR="00000000" w:rsidRPr="00000000">
              <w:rPr>
                <w:rtl w:val="0"/>
              </w:rPr>
            </w:r>
          </w:p>
        </w:tc>
      </w:tr>
      <w:tr>
        <w:trPr>
          <w:cantSplit w:val="0"/>
          <w:trHeight w:val="351" w:hRule="atLeast"/>
          <w:tblHeader w:val="0"/>
        </w:trPr>
        <w:tc>
          <w:tcPr>
            <w:gridSpan w:val="4"/>
            <w:shd w:fill="f2f2f2" w:val="clear"/>
            <w:vAlign w:val="center"/>
          </w:tcPr>
          <w:p w:rsidR="00000000" w:rsidDel="00000000" w:rsidP="00000000" w:rsidRDefault="00000000" w:rsidRPr="00000000" w14:paraId="0000005C">
            <w:pPr>
              <w:spacing w:after="0" w:line="240" w:lineRule="auto"/>
              <w:jc w:val="center"/>
              <w:rPr>
                <w:rFonts w:ascii="Arial" w:cs="Arial" w:eastAsia="Arial" w:hAnsi="Arial"/>
                <w:b w:val="1"/>
                <w:color w:val="0354bc"/>
                <w:sz w:val="21"/>
                <w:szCs w:val="2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(2) DESCRIPCIÓN DE LOS ATRIBUTOS DE LA BUENA PRÁCTICA</w:t>
            </w:r>
            <w:r w:rsidDel="00000000" w:rsidR="00000000" w:rsidRPr="00000000">
              <w:rPr>
                <w:rFonts w:ascii="Arial" w:cs="Arial" w:eastAsia="Arial" w:hAnsi="Arial"/>
                <w:b w:val="1"/>
                <w:color w:val="0354bc"/>
                <w:sz w:val="21"/>
                <w:szCs w:val="21"/>
                <w:vertAlign w:val="superscript"/>
              </w:rPr>
              <w:footnoteReference w:customMarkFollows="0" w:id="2"/>
            </w:r>
            <w:r w:rsidDel="00000000" w:rsidR="00000000" w:rsidRPr="00000000">
              <w:rPr>
                <w:rtl w:val="0"/>
              </w:rPr>
            </w:r>
          </w:p>
          <w:p w:rsidR="00000000" w:rsidDel="00000000" w:rsidP="00000000" w:rsidRDefault="00000000" w:rsidRPr="00000000" w14:paraId="0000005E">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preguntas en este apartado buscan conocer el cumplimiento de las características o atributos de la buena práctica.</w:t>
            </w:r>
          </w:p>
          <w:p w:rsidR="00000000" w:rsidDel="00000000" w:rsidP="00000000" w:rsidRDefault="00000000" w:rsidRPr="00000000" w14:paraId="0000005F">
            <w:pPr>
              <w:spacing w:after="0" w:line="240" w:lineRule="auto"/>
              <w:jc w:val="center"/>
              <w:rPr>
                <w:rFonts w:ascii="Arial" w:cs="Arial" w:eastAsia="Arial" w:hAnsi="Arial"/>
                <w:b w:val="1"/>
                <w:color w:val="0354bc"/>
                <w:sz w:val="21"/>
                <w:szCs w:val="21"/>
              </w:rPr>
            </w:pPr>
            <w:r w:rsidDel="00000000" w:rsidR="00000000" w:rsidRPr="00000000">
              <w:rPr>
                <w:rtl w:val="0"/>
              </w:rPr>
            </w:r>
          </w:p>
        </w:tc>
      </w:tr>
      <w:tr>
        <w:trPr>
          <w:cantSplit w:val="0"/>
          <w:trHeight w:val="351" w:hRule="atLeast"/>
          <w:tblHeader w:val="0"/>
        </w:trPr>
        <w:tc>
          <w:tcPr>
            <w:gridSpan w:val="4"/>
            <w:shd w:fill="deebf6" w:val="clear"/>
            <w:vAlign w:val="center"/>
          </w:tcPr>
          <w:p w:rsidR="00000000" w:rsidDel="00000000" w:rsidP="00000000" w:rsidRDefault="00000000" w:rsidRPr="00000000" w14:paraId="00000063">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dos preguntas deben ser contestadas para las prácticas de cualquier nivel</w:t>
            </w:r>
          </w:p>
        </w:tc>
      </w:tr>
      <w:tr>
        <w:trPr>
          <w:cantSplit w:val="0"/>
          <w:trHeight w:val="84" w:hRule="atLeast"/>
          <w:tblHeader w:val="0"/>
        </w:trPr>
        <w:tc>
          <w:tcPr>
            <w:shd w:fill="deebf6" w:val="clear"/>
            <w:vAlign w:val="center"/>
          </w:tcPr>
          <w:p w:rsidR="00000000" w:rsidDel="00000000" w:rsidP="00000000" w:rsidRDefault="00000000" w:rsidRPr="00000000" w14:paraId="00000067">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hace que la buena práctica sea sencilla y simple?</w:t>
            </w:r>
          </w:p>
        </w:tc>
        <w:tc>
          <w:tcPr>
            <w:gridSpan w:val="3"/>
            <w:shd w:fill="auto" w:val="clear"/>
            <w:vAlign w:val="center"/>
          </w:tcPr>
          <w:p w:rsidR="00000000" w:rsidDel="00000000" w:rsidP="00000000" w:rsidRDefault="00000000" w:rsidRPr="00000000" w14:paraId="00000068">
            <w:pPr>
              <w:spacing w:after="0" w:line="240" w:lineRule="auto"/>
              <w:rPr>
                <w:rFonts w:ascii="Arial" w:cs="Arial" w:eastAsia="Arial" w:hAnsi="Arial"/>
                <w:color w:val="aeaaaa"/>
                <w:sz w:val="20"/>
                <w:szCs w:val="20"/>
              </w:rPr>
            </w:pPr>
            <w:r w:rsidDel="00000000" w:rsidR="00000000" w:rsidRPr="00000000">
              <w:rPr>
                <w:rFonts w:ascii="Arial" w:cs="Arial" w:eastAsia="Arial" w:hAnsi="Arial"/>
                <w:sz w:val="20"/>
                <w:szCs w:val="20"/>
                <w:rtl w:val="0"/>
              </w:rPr>
              <w:t xml:space="preserve">Se logró identificar el problema y se implementaron actividades que dejaron enseñanza en la comunidad que puede perdurar en el tiempo. </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6B">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Señale de qué forma ¿es pertinente y adecuada al contexto en donde se implementó?</w:t>
            </w:r>
          </w:p>
        </w:tc>
        <w:tc>
          <w:tcPr>
            <w:gridSpan w:val="3"/>
            <w:shd w:fill="auto" w:val="clear"/>
            <w:vAlign w:val="center"/>
          </w:tcPr>
          <w:p w:rsidR="00000000" w:rsidDel="00000000" w:rsidP="00000000" w:rsidRDefault="00000000" w:rsidRPr="00000000" w14:paraId="0000006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 </w:t>
            </w:r>
          </w:p>
          <w:p w:rsidR="00000000" w:rsidDel="00000000" w:rsidP="00000000" w:rsidRDefault="00000000" w:rsidRPr="00000000" w14:paraId="0000006D">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través de la conformación del Plan de Gestión Social se tiene en cuenta el personal idóneo cumpliendo perfiles de Trabajo social, Derecho, Ingenieros civiles, contadores públicos, psicólogos y periodista. En cuanto a tecnología se usa Computadores, video beam, internet, juegos, videos, entre otros. Y en el proceso se aplican juegos didácticos, charlas, socializaciones, juegos informáticos entre otros.</w:t>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color w:val="aeaaaa"/>
                <w:sz w:val="20"/>
                <w:szCs w:val="20"/>
              </w:rPr>
            </w:pPr>
            <w:r w:rsidDel="00000000" w:rsidR="00000000" w:rsidRPr="00000000">
              <w:rPr>
                <w:rtl w:val="0"/>
              </w:rPr>
            </w:r>
          </w:p>
        </w:tc>
      </w:tr>
      <w:tr>
        <w:trPr>
          <w:cantSplit w:val="0"/>
          <w:trHeight w:val="84" w:hRule="atLeast"/>
          <w:tblHeader w:val="0"/>
        </w:trPr>
        <w:tc>
          <w:tcPr>
            <w:gridSpan w:val="4"/>
            <w:shd w:fill="deebf6" w:val="clear"/>
            <w:vAlign w:val="center"/>
          </w:tcPr>
          <w:p w:rsidR="00000000" w:rsidDel="00000000" w:rsidP="00000000" w:rsidRDefault="00000000" w:rsidRPr="00000000" w14:paraId="00000073">
            <w:pPr>
              <w:spacing w:after="0" w:line="240" w:lineRule="auto"/>
              <w:jc w:val="center"/>
              <w:rPr>
                <w:rFonts w:ascii="Arial" w:cs="Arial" w:eastAsia="Arial" w:hAnsi="Arial"/>
                <w:b w:val="1"/>
                <w:i w:val="1"/>
                <w:color w:val="aeaaaa"/>
                <w:sz w:val="20"/>
                <w:szCs w:val="20"/>
              </w:rPr>
            </w:pPr>
            <w:r w:rsidDel="00000000" w:rsidR="00000000" w:rsidRPr="00000000">
              <w:rPr>
                <w:rFonts w:ascii="Arial" w:cs="Arial" w:eastAsia="Arial" w:hAnsi="Arial"/>
                <w:b w:val="1"/>
                <w:color w:val="0354bc"/>
                <w:sz w:val="21"/>
                <w:szCs w:val="21"/>
                <w:rtl w:val="0"/>
              </w:rPr>
              <w:t xml:space="preserve">En el caso de ser una buena práctica de segundo nivel debe responder adicionalmente las siguientes preguntas: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77">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 fue la</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situación, necesidad o problema específico que se buscaba modificar con la buena práctica?</w:t>
            </w:r>
          </w:p>
        </w:tc>
        <w:tc>
          <w:tcPr>
            <w:gridSpan w:val="3"/>
            <w:shd w:fill="auto" w:val="clear"/>
            <w:vAlign w:val="center"/>
          </w:tcPr>
          <w:p w:rsidR="00000000" w:rsidDel="00000000" w:rsidP="00000000" w:rsidRDefault="00000000" w:rsidRPr="00000000" w14:paraId="00000078">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Proporcione una breve descripción de la problemática, necesidad o situación abordada (máximo 200 palabras) </w:t>
            </w:r>
          </w:p>
          <w:p w:rsidR="00000000" w:rsidDel="00000000" w:rsidP="00000000" w:rsidRDefault="00000000" w:rsidRPr="00000000" w14:paraId="00000079">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color w:val="aeaaaa"/>
                <w:sz w:val="20"/>
                <w:szCs w:val="20"/>
              </w:rPr>
            </w:pPr>
            <w:r w:rsidDel="00000000" w:rsidR="00000000" w:rsidRPr="00000000">
              <w:rPr>
                <w:rFonts w:ascii="Arial" w:cs="Arial" w:eastAsia="Arial" w:hAnsi="Arial"/>
                <w:sz w:val="20"/>
                <w:szCs w:val="20"/>
                <w:rtl w:val="0"/>
              </w:rPr>
              <w:t xml:space="preserve">Concientizar a la comunidad que debe cuidar el agua, proteger las fuentes hídricas, ahorrar el agua y aprovechamiento de los residuos solidos.</w:t>
            </w:r>
            <w:r w:rsidDel="00000000" w:rsidR="00000000" w:rsidRPr="00000000">
              <w:rPr>
                <w:rtl w:val="0"/>
              </w:rPr>
            </w:r>
          </w:p>
        </w:tc>
      </w:tr>
      <w:tr>
        <w:trPr>
          <w:cantSplit w:val="0"/>
          <w:trHeight w:val="84" w:hRule="atLeast"/>
          <w:tblHeader w:val="0"/>
        </w:trPr>
        <w:tc>
          <w:tcPr>
            <w:shd w:fill="deebf6" w:val="clear"/>
            <w:vAlign w:val="center"/>
          </w:tcPr>
          <w:p w:rsidR="00000000" w:rsidDel="00000000" w:rsidP="00000000" w:rsidRDefault="00000000" w:rsidRPr="00000000" w14:paraId="0000007D">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¿Cuáles fueron los resultados alcanzados por la buena práctica? </w:t>
            </w:r>
          </w:p>
        </w:tc>
        <w:tc>
          <w:tcPr>
            <w:gridSpan w:val="3"/>
            <w:shd w:fill="auto" w:val="clear"/>
            <w:vAlign w:val="center"/>
          </w:tcPr>
          <w:p w:rsidR="00000000" w:rsidDel="00000000" w:rsidP="00000000" w:rsidRDefault="00000000" w:rsidRPr="00000000" w14:paraId="0000007E">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1"/>
                <w:szCs w:val="21"/>
                <w:rtl w:val="0"/>
              </w:rPr>
              <w:t xml:space="preserve">Describa los resultados en términos cualitativos y cuantitativos</w:t>
            </w:r>
            <w:r w:rsidDel="00000000" w:rsidR="00000000" w:rsidRPr="00000000">
              <w:rPr>
                <w:rtl w:val="0"/>
              </w:rPr>
              <w:t xml:space="preserve"> </w:t>
            </w:r>
            <w:r w:rsidDel="00000000" w:rsidR="00000000" w:rsidRPr="00000000">
              <w:rPr>
                <w:rFonts w:ascii="Arial" w:cs="Arial" w:eastAsia="Arial" w:hAnsi="Arial"/>
                <w:i w:val="1"/>
                <w:sz w:val="20"/>
                <w:szCs w:val="20"/>
                <w:rtl w:val="0"/>
              </w:rPr>
              <w:t xml:space="preserve">(máximo 200 palabras) </w:t>
            </w:r>
          </w:p>
          <w:p w:rsidR="00000000" w:rsidDel="00000000" w:rsidP="00000000" w:rsidRDefault="00000000" w:rsidRPr="00000000" w14:paraId="0000007F">
            <w:pPr>
              <w:spacing w:after="0" w:line="240" w:lineRule="auto"/>
              <w:rPr>
                <w:i w:val="1"/>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t xml:space="preserve">En las instituciones educativas se implementó un programado llamado Clubes Defensores del Agua en los 25 municipios del PDA y 10 corregimientos, recibiendo la buena participación de la comunidad, siendo el Plan de Gestión Social (PGS) bien recibido por los prestadores de servicios y alcaldes municipales.</w:t>
            </w:r>
          </w:p>
        </w:tc>
      </w:tr>
      <w:tr>
        <w:trPr>
          <w:cantSplit w:val="0"/>
          <w:trHeight w:val="84" w:hRule="atLeast"/>
          <w:tblHeader w:val="0"/>
        </w:trPr>
        <w:tc>
          <w:tcPr>
            <w:shd w:fill="deebf6" w:val="clear"/>
            <w:vAlign w:val="center"/>
          </w:tcPr>
          <w:p w:rsidR="00000000" w:rsidDel="00000000" w:rsidP="00000000" w:rsidRDefault="00000000" w:rsidRPr="00000000" w14:paraId="00000083">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¿Cómo la buena práctica mejora la eficiencia o la efectividad en la gestión pública?</w:t>
            </w:r>
          </w:p>
        </w:tc>
        <w:tc>
          <w:tcPr>
            <w:gridSpan w:val="3"/>
            <w:shd w:fill="auto" w:val="clear"/>
            <w:vAlign w:val="center"/>
          </w:tcPr>
          <w:p w:rsidR="00000000" w:rsidDel="00000000" w:rsidP="00000000" w:rsidRDefault="00000000" w:rsidRPr="00000000" w14:paraId="00000084">
            <w:pPr>
              <w:spacing w:after="0" w:line="240" w:lineRule="auto"/>
              <w:rPr>
                <w:rFonts w:ascii="Arial" w:cs="Arial" w:eastAsia="Arial" w:hAnsi="Arial"/>
                <w:i w:val="1"/>
                <w:sz w:val="21"/>
                <w:szCs w:val="21"/>
              </w:rPr>
            </w:pPr>
            <w:r w:rsidDel="00000000" w:rsidR="00000000" w:rsidRPr="00000000">
              <w:rPr>
                <w:rFonts w:ascii="Arial" w:cs="Arial" w:eastAsia="Arial" w:hAnsi="Arial"/>
                <w:i w:val="1"/>
                <w:sz w:val="20"/>
                <w:szCs w:val="20"/>
                <w:rtl w:val="0"/>
              </w:rPr>
              <w:t xml:space="preserve">Responda brevemente en máximo 200 palabras</w:t>
            </w:r>
            <w:r w:rsidDel="00000000" w:rsidR="00000000" w:rsidRPr="00000000">
              <w:rPr>
                <w:rFonts w:ascii="Arial" w:cs="Arial" w:eastAsia="Arial" w:hAnsi="Arial"/>
                <w:i w:val="1"/>
                <w:sz w:val="21"/>
                <w:szCs w:val="21"/>
                <w:rtl w:val="0"/>
              </w:rPr>
              <w:t xml:space="preserve"> </w:t>
            </w:r>
          </w:p>
          <w:p w:rsidR="00000000" w:rsidDel="00000000" w:rsidP="00000000" w:rsidRDefault="00000000" w:rsidRPr="00000000" w14:paraId="00000085">
            <w:pPr>
              <w:spacing w:after="0" w:line="240" w:lineRule="auto"/>
              <w:rPr>
                <w:rFonts w:ascii="Arial" w:cs="Arial" w:eastAsia="Arial" w:hAnsi="Arial"/>
                <w:i w:val="1"/>
                <w:color w:val="aeaaaa"/>
                <w:sz w:val="21"/>
                <w:szCs w:val="21"/>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La implementación del PGS se ha organizado llevando una metodología y dejando enseñanza que se espera se vea reflejada con el paso del tiempo.</w:t>
            </w:r>
          </w:p>
        </w:tc>
      </w:tr>
      <w:tr>
        <w:trPr>
          <w:cantSplit w:val="0"/>
          <w:trHeight w:val="84" w:hRule="atLeast"/>
          <w:tblHeader w:val="0"/>
        </w:trPr>
        <w:tc>
          <w:tcPr>
            <w:shd w:fill="deebf6" w:val="clear"/>
          </w:tcPr>
          <w:p w:rsidR="00000000" w:rsidDel="00000000" w:rsidP="00000000" w:rsidRDefault="00000000" w:rsidRPr="00000000" w14:paraId="00000089">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¿Qué hace que la buena práctica pueda ser sustentable en el tiempo (pueda mantenerse y producir efectos duraderos)?</w:t>
            </w:r>
          </w:p>
        </w:tc>
        <w:tc>
          <w:tcPr>
            <w:gridSpan w:val="3"/>
            <w:shd w:fill="auto" w:val="clear"/>
            <w:vAlign w:val="center"/>
          </w:tcPr>
          <w:p w:rsidR="00000000" w:rsidDel="00000000" w:rsidP="00000000" w:rsidRDefault="00000000" w:rsidRPr="00000000" w14:paraId="000000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Responda brevemente en máximo 200 palabras</w:t>
            </w:r>
          </w:p>
          <w:p w:rsidR="00000000" w:rsidDel="00000000" w:rsidP="00000000" w:rsidRDefault="00000000" w:rsidRPr="00000000" w14:paraId="0000008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Los Clubes Defensores del Agua tiene como objetivo canalizar la información y transferir el conocimiento a la niñez y juventud de los municipios del Norte de Santander, siendo ellos los encargados de replicar la información en sus hogares.</w:t>
            </w:r>
          </w:p>
        </w:tc>
      </w:tr>
      <w:tr>
        <w:trPr>
          <w:cantSplit w:val="0"/>
          <w:trHeight w:val="400" w:hRule="atLeast"/>
          <w:tblHeader w:val="0"/>
        </w:trPr>
        <w:tc>
          <w:tcPr>
            <w:gridSpan w:val="4"/>
            <w:shd w:fill="f2f2f2" w:val="clear"/>
            <w:vAlign w:val="center"/>
          </w:tcPr>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1"/>
                <w:i w:val="0"/>
                <w:smallCaps w:val="0"/>
                <w:strike w:val="0"/>
                <w:color w:val="0354bc"/>
                <w:sz w:val="21"/>
                <w:szCs w:val="21"/>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354bc"/>
                <w:sz w:val="21"/>
                <w:szCs w:val="21"/>
                <w:u w:val="none"/>
                <w:shd w:fill="auto" w:val="clear"/>
                <w:vertAlign w:val="baseline"/>
                <w:rtl w:val="0"/>
              </w:rPr>
              <w:t xml:space="preserve">CRITERIOS PARA LA EVALUACIÓN DE LA BUENA PRÁCTICA</w:t>
            </w:r>
            <w:r w:rsidDel="00000000" w:rsidR="00000000" w:rsidRPr="00000000">
              <w:rPr>
                <w:rFonts w:ascii="Arial" w:cs="Arial" w:eastAsia="Arial" w:hAnsi="Arial"/>
                <w:b w:val="1"/>
                <w:i w:val="0"/>
                <w:smallCaps w:val="0"/>
                <w:strike w:val="0"/>
                <w:color w:val="0354bc"/>
                <w:sz w:val="21"/>
                <w:szCs w:val="21"/>
                <w:u w:val="none"/>
                <w:shd w:fill="auto" w:val="clear"/>
                <w:vertAlign w:val="superscript"/>
              </w:rPr>
              <w:footnoteReference w:customMarkFollows="0" w:id="3"/>
            </w:r>
            <w:r w:rsidDel="00000000" w:rsidR="00000000" w:rsidRPr="00000000">
              <w:rPr>
                <w:rFonts w:ascii="Arial" w:cs="Arial" w:eastAsia="Arial" w:hAnsi="Arial"/>
                <w:b w:val="1"/>
                <w:i w:val="0"/>
                <w:smallCaps w:val="0"/>
                <w:strike w:val="0"/>
                <w:color w:val="0354bc"/>
                <w:sz w:val="21"/>
                <w:szCs w:val="21"/>
                <w:u w:val="none"/>
                <w:shd w:fill="auto" w:val="clear"/>
                <w:vertAlign w:val="baseline"/>
                <w:rtl w:val="0"/>
              </w:rPr>
              <w:t xml:space="preserve"> </w:t>
            </w:r>
          </w:p>
          <w:p w:rsidR="00000000" w:rsidDel="00000000" w:rsidP="00000000" w:rsidRDefault="00000000" w:rsidRPr="00000000" w14:paraId="00000090">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Las siguientes preguntas buscan brindar información para evaluar y seleccionar las buenas prácticas </w:t>
            </w:r>
          </w:p>
        </w:tc>
      </w:tr>
      <w:tr>
        <w:trPr>
          <w:cantSplit w:val="0"/>
          <w:trHeight w:val="400" w:hRule="atLeast"/>
          <w:tblHeader w:val="0"/>
        </w:trPr>
        <w:tc>
          <w:tcPr>
            <w:gridSpan w:val="4"/>
            <w:shd w:fill="deebf6" w:val="clear"/>
            <w:vAlign w:val="center"/>
          </w:tcPr>
          <w:p w:rsidR="00000000" w:rsidDel="00000000" w:rsidP="00000000" w:rsidRDefault="00000000" w:rsidRPr="00000000" w14:paraId="00000094">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Los siguientes criterios aplican tanto para el primer como el segundo nivel de buena práctica</w:t>
            </w:r>
            <w:r w:rsidDel="00000000" w:rsidR="00000000" w:rsidRPr="00000000">
              <w:rPr>
                <w:rFonts w:ascii="Arial" w:cs="Arial" w:eastAsia="Arial" w:hAnsi="Arial"/>
                <w:b w:val="1"/>
                <w:color w:val="0354bc"/>
                <w:sz w:val="21"/>
                <w:szCs w:val="21"/>
                <w:vertAlign w:val="superscript"/>
              </w:rPr>
              <w:footnoteReference w:customMarkFollows="0" w:id="4"/>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98">
            <w:pPr>
              <w:spacing w:after="0" w:line="240" w:lineRule="auto"/>
              <w:jc w:val="both"/>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¿Por qué su buena práctica puede considerarse creativa?</w:t>
            </w:r>
          </w:p>
        </w:tc>
        <w:tc>
          <w:tcPr>
            <w:gridSpan w:val="3"/>
            <w:shd w:fill="ffffff" w:val="clear"/>
            <w:vAlign w:val="center"/>
          </w:tcPr>
          <w:p w:rsidR="00000000" w:rsidDel="00000000" w:rsidP="00000000" w:rsidRDefault="00000000" w:rsidRPr="00000000" w14:paraId="00000099">
            <w:pPr>
              <w:spacing w:after="0" w:line="240" w:lineRule="auto"/>
              <w:rPr>
                <w:rFonts w:ascii="Arial" w:cs="Arial" w:eastAsia="Arial" w:hAnsi="Arial"/>
                <w:color w:val="0354bc"/>
                <w:sz w:val="21"/>
                <w:szCs w:val="21"/>
              </w:rPr>
            </w:pPr>
            <w:r w:rsidDel="00000000" w:rsidR="00000000" w:rsidRPr="00000000">
              <w:rPr>
                <w:rFonts w:ascii="Arial" w:cs="Arial" w:eastAsia="Arial" w:hAnsi="Arial"/>
                <w:i w:val="1"/>
                <w:sz w:val="20"/>
                <w:szCs w:val="20"/>
                <w:rtl w:val="0"/>
              </w:rPr>
              <w:t xml:space="preserve">Responda brevemente en máximo 200 palabras</w:t>
            </w: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Porque no se dan solo charlas, se busca ser innovadores buscando estrategias pedagógicas que fortalecen la buena práctica, llamando la atención de la comunidad a la cual se dirige la información. </w:t>
            </w:r>
          </w:p>
        </w:tc>
      </w:tr>
      <w:tr>
        <w:trPr>
          <w:cantSplit w:val="0"/>
          <w:trHeight w:val="400" w:hRule="atLeast"/>
          <w:tblHeader w:val="0"/>
        </w:trPr>
        <w:tc>
          <w:tcPr>
            <w:shd w:fill="deebf6" w:val="clear"/>
          </w:tcPr>
          <w:p w:rsidR="00000000" w:rsidDel="00000000" w:rsidP="00000000" w:rsidRDefault="00000000" w:rsidRPr="00000000" w14:paraId="0000009D">
            <w:pPr>
              <w:spacing w:after="0" w:line="240" w:lineRule="auto"/>
              <w:jc w:val="both"/>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w:t>
            </w:r>
            <w:r w:rsidDel="00000000" w:rsidR="00000000" w:rsidRPr="00000000">
              <w:rPr>
                <w:rFonts w:ascii="Arial" w:cs="Arial" w:eastAsia="Arial" w:hAnsi="Arial"/>
                <w:color w:val="0354bc"/>
                <w:sz w:val="21"/>
                <w:szCs w:val="21"/>
                <w:rtl w:val="0"/>
              </w:rPr>
              <w:t xml:space="preserve"> ¿Cómo contribuyó a mejorar la prestación de bienes y servicios a los grupos de valor?</w:t>
            </w:r>
            <w:r w:rsidDel="00000000" w:rsidR="00000000" w:rsidRPr="00000000">
              <w:rPr>
                <w:rtl w:val="0"/>
              </w:rPr>
            </w:r>
          </w:p>
        </w:tc>
        <w:tc>
          <w:tcPr>
            <w:gridSpan w:val="3"/>
            <w:shd w:fill="ffffff" w:val="clear"/>
            <w:vAlign w:val="center"/>
          </w:tcPr>
          <w:p w:rsidR="00000000" w:rsidDel="00000000" w:rsidP="00000000" w:rsidRDefault="00000000" w:rsidRPr="00000000" w14:paraId="0000009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Responda brevemente en máximo 200 palabras</w:t>
            </w:r>
          </w:p>
          <w:p w:rsidR="00000000" w:rsidDel="00000000" w:rsidP="00000000" w:rsidRDefault="00000000" w:rsidRPr="00000000" w14:paraId="0000009F">
            <w:pPr>
              <w:spacing w:after="0" w:line="240" w:lineRule="auto"/>
              <w:jc w:val="both"/>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Trasmitir enseñanza:  durante la conformación del PGS se evidencia la necesidad de organizar un grupo de profesionales expertos en las diferentes áreas, que a su vez han aportado sus experiencia y nacen nuevas necesidades e ideas para plasmar en nuevas actividades.</w:t>
            </w:r>
          </w:p>
        </w:tc>
      </w:tr>
      <w:tr>
        <w:trPr>
          <w:cantSplit w:val="0"/>
          <w:trHeight w:val="400" w:hRule="atLeast"/>
          <w:tblHeader w:val="0"/>
        </w:trPr>
        <w:tc>
          <w:tcPr>
            <w:shd w:fill="deebf6" w:val="clear"/>
          </w:tcPr>
          <w:p w:rsidR="00000000" w:rsidDel="00000000" w:rsidP="00000000" w:rsidRDefault="00000000" w:rsidRPr="00000000" w14:paraId="000000A3">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¿La práctica se fundamentó en nuevas ideas y/o la exploración en escenarios de ideación y experimentación?</w:t>
            </w:r>
            <w:r w:rsidDel="00000000" w:rsidR="00000000" w:rsidRPr="00000000">
              <w:rPr>
                <w:rtl w:val="0"/>
              </w:rPr>
            </w:r>
          </w:p>
        </w:tc>
        <w:tc>
          <w:tcPr>
            <w:gridSpan w:val="3"/>
            <w:shd w:fill="ffffff" w:val="clear"/>
            <w:vAlign w:val="center"/>
          </w:tcPr>
          <w:p w:rsidR="00000000" w:rsidDel="00000000" w:rsidP="00000000" w:rsidRDefault="00000000" w:rsidRPr="00000000" w14:paraId="000000A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Responda brevemente en máximo 200 palabras</w:t>
            </w:r>
          </w:p>
          <w:p w:rsidR="00000000" w:rsidDel="00000000" w:rsidP="00000000" w:rsidRDefault="00000000" w:rsidRPr="00000000" w14:paraId="000000A5">
            <w:pPr>
              <w:spacing w:after="0" w:line="240" w:lineRule="auto"/>
              <w:jc w:val="both"/>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0A6">
            <w:pPr>
              <w:spacing w:after="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En un espacio de ideación se generan estrategias de cómo llegar a las diferentes comunidades, la manera de como transformar su pensamiento teniendo en cuenta que son generaciones con experiencias diferentes.</w:t>
            </w:r>
          </w:p>
        </w:tc>
      </w:tr>
      <w:tr>
        <w:trPr>
          <w:cantSplit w:val="0"/>
          <w:trHeight w:val="400" w:hRule="atLeast"/>
          <w:tblHeader w:val="0"/>
        </w:trPr>
        <w:tc>
          <w:tcPr>
            <w:shd w:fill="deebf6" w:val="clear"/>
          </w:tcPr>
          <w:p w:rsidR="00000000" w:rsidDel="00000000" w:rsidP="00000000" w:rsidRDefault="00000000" w:rsidRPr="00000000" w14:paraId="000000A9">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CREATIVIDAD: </w:t>
            </w:r>
            <w:r w:rsidDel="00000000" w:rsidR="00000000" w:rsidRPr="00000000">
              <w:rPr>
                <w:rFonts w:ascii="Arial" w:cs="Arial" w:eastAsia="Arial" w:hAnsi="Arial"/>
                <w:color w:val="0354bc"/>
                <w:sz w:val="21"/>
                <w:szCs w:val="21"/>
                <w:rtl w:val="0"/>
              </w:rPr>
              <w:t xml:space="preserve">¿Qué transformaciones fueron generadas a partir de su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A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Responda brevemente en máximo 200 palabras</w:t>
            </w:r>
          </w:p>
          <w:p w:rsidR="00000000" w:rsidDel="00000000" w:rsidP="00000000" w:rsidRDefault="00000000" w:rsidRPr="00000000" w14:paraId="000000AB">
            <w:pPr>
              <w:spacing w:after="0" w:line="240" w:lineRule="auto"/>
              <w:jc w:val="both"/>
              <w:rPr>
                <w:rFonts w:ascii="Arial" w:cs="Arial" w:eastAsia="Arial" w:hAnsi="Arial"/>
                <w:color w:val="0354bc"/>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Lograr la conformación de los Clubes defensores del Agua en los 25 municipios del PDA. Para mantener la comunicación con estas comunidades se utilizan grupos de WhatsApp se les envía continuamente información haciendo énfasis en las 3R (Reducir, Reutilizar y Reciclar) </w:t>
            </w:r>
          </w:p>
        </w:tc>
      </w:tr>
      <w:tr>
        <w:trPr>
          <w:cantSplit w:val="0"/>
          <w:trHeight w:val="400" w:hRule="atLeast"/>
          <w:tblHeader w:val="0"/>
        </w:trPr>
        <w:tc>
          <w:tcPr>
            <w:shd w:fill="deebf6" w:val="clear"/>
          </w:tcPr>
          <w:p w:rsidR="00000000" w:rsidDel="00000000" w:rsidP="00000000" w:rsidRDefault="00000000" w:rsidRPr="00000000" w14:paraId="000000AF">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tl w:val="0"/>
              </w:rPr>
              <w:t xml:space="preserve"> </w:t>
            </w:r>
            <w:r w:rsidDel="00000000" w:rsidR="00000000" w:rsidRPr="00000000">
              <w:rPr>
                <w:rFonts w:ascii="Arial" w:cs="Arial" w:eastAsia="Arial" w:hAnsi="Arial"/>
                <w:color w:val="0354bc"/>
                <w:sz w:val="21"/>
                <w:szCs w:val="21"/>
                <w:rtl w:val="0"/>
              </w:rPr>
              <w:t xml:space="preserve">¿La práctica es comprensible gracias a su sencillez y el lenguaje claro utilizado en su desarrollo?</w:t>
            </w:r>
            <w:r w:rsidDel="00000000" w:rsidR="00000000" w:rsidRPr="00000000">
              <w:rPr>
                <w:rtl w:val="0"/>
              </w:rPr>
            </w:r>
          </w:p>
        </w:tc>
        <w:tc>
          <w:tcPr>
            <w:gridSpan w:val="3"/>
            <w:shd w:fill="ffffff" w:val="clear"/>
            <w:vAlign w:val="center"/>
          </w:tcPr>
          <w:p w:rsidR="00000000" w:rsidDel="00000000" w:rsidP="00000000" w:rsidRDefault="00000000" w:rsidRPr="00000000" w14:paraId="000000B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1">
            <w:pPr>
              <w:spacing w:after="0" w:line="240" w:lineRule="auto"/>
              <w:rPr>
                <w:rFonts w:ascii="Arial" w:cs="Arial" w:eastAsia="Arial" w:hAnsi="Arial"/>
                <w:i w:val="1"/>
                <w:color w:val="0354bc"/>
                <w:sz w:val="21"/>
                <w:szCs w:val="21"/>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Si es clara, la comunicación sostenida con la comunidad debe ser sencilla y precisa ya que manejamos diferentes tipos de población.</w:t>
            </w:r>
          </w:p>
        </w:tc>
      </w:tr>
      <w:tr>
        <w:trPr>
          <w:cantSplit w:val="0"/>
          <w:trHeight w:val="400" w:hRule="atLeast"/>
          <w:tblHeader w:val="0"/>
        </w:trPr>
        <w:tc>
          <w:tcPr>
            <w:shd w:fill="deebf6" w:val="clear"/>
          </w:tcPr>
          <w:p w:rsidR="00000000" w:rsidDel="00000000" w:rsidP="00000000" w:rsidRDefault="00000000" w:rsidRPr="00000000" w14:paraId="000000B5">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r w:rsidDel="00000000" w:rsidR="00000000" w:rsidRPr="00000000">
              <w:rPr>
                <w:rFonts w:ascii="Arial" w:cs="Arial" w:eastAsia="Arial" w:hAnsi="Arial"/>
                <w:color w:val="0354bc"/>
                <w:sz w:val="21"/>
                <w:szCs w:val="21"/>
                <w:rtl w:val="0"/>
              </w:rPr>
              <w:t xml:space="preserve"> ¿cómo se preservó en la entidad el aprendizaje derivado de la buena práctica?</w:t>
            </w:r>
          </w:p>
        </w:tc>
        <w:tc>
          <w:tcPr>
            <w:gridSpan w:val="3"/>
            <w:shd w:fill="ffffff" w:val="clear"/>
            <w:vAlign w:val="center"/>
          </w:tcPr>
          <w:p w:rsidR="00000000" w:rsidDel="00000000" w:rsidP="00000000" w:rsidRDefault="00000000" w:rsidRPr="00000000" w14:paraId="000000B6">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7">
            <w:pPr>
              <w:spacing w:after="0" w:line="240" w:lineRule="auto"/>
              <w:rPr>
                <w:rFonts w:ascii="Arial" w:cs="Arial" w:eastAsia="Arial" w:hAnsi="Arial"/>
                <w:i w:val="1"/>
                <w:color w:val="aeaaaa"/>
                <w:sz w:val="20"/>
                <w:szCs w:val="20"/>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Toda la información se encuentra documentada de manera física, digital y virtual.</w:t>
            </w:r>
          </w:p>
        </w:tc>
      </w:tr>
      <w:tr>
        <w:trPr>
          <w:cantSplit w:val="0"/>
          <w:trHeight w:val="400" w:hRule="atLeast"/>
          <w:tblHeader w:val="0"/>
        </w:trPr>
        <w:tc>
          <w:tcPr>
            <w:shd w:fill="deebf6" w:val="clear"/>
          </w:tcPr>
          <w:p w:rsidR="00000000" w:rsidDel="00000000" w:rsidP="00000000" w:rsidRDefault="00000000" w:rsidRPr="00000000" w14:paraId="000000BB">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w:t>
            </w:r>
          </w:p>
          <w:p w:rsidR="00000000" w:rsidDel="00000000" w:rsidP="00000000" w:rsidRDefault="00000000" w:rsidRPr="00000000" w14:paraId="000000BC">
            <w:pPr>
              <w:spacing w:after="0" w:line="240" w:lineRule="auto"/>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¿La experiencia adquirida en el desarrollo de la práctica orientó nuevas formas del quehacer institucional?</w:t>
            </w:r>
          </w:p>
        </w:tc>
        <w:tc>
          <w:tcPr>
            <w:gridSpan w:val="3"/>
            <w:shd w:fill="ffffff" w:val="clear"/>
            <w:vAlign w:val="center"/>
          </w:tcPr>
          <w:p w:rsidR="00000000" w:rsidDel="00000000" w:rsidP="00000000" w:rsidRDefault="00000000" w:rsidRPr="00000000" w14:paraId="000000BD">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BE">
            <w:pPr>
              <w:spacing w:after="0" w:line="240" w:lineRule="auto"/>
              <w:rPr>
                <w:rFonts w:ascii="Arial" w:cs="Arial" w:eastAsia="Arial" w:hAnsi="Arial"/>
                <w:i w:val="1"/>
                <w:color w:val="0354bc"/>
                <w:sz w:val="21"/>
                <w:szCs w:val="21"/>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El PGS se ajusta anualmente debido a que a través del tiempo se pueden presentar experiencias que permiten generar novedades en el plan.</w:t>
            </w:r>
          </w:p>
        </w:tc>
      </w:tr>
      <w:tr>
        <w:trPr>
          <w:cantSplit w:val="0"/>
          <w:trHeight w:val="400" w:hRule="atLeast"/>
          <w:tblHeader w:val="0"/>
        </w:trPr>
        <w:tc>
          <w:tcPr>
            <w:shd w:fill="deebf6" w:val="clear"/>
          </w:tcPr>
          <w:p w:rsidR="00000000" w:rsidDel="00000000" w:rsidP="00000000" w:rsidRDefault="00000000" w:rsidRPr="00000000" w14:paraId="000000C2">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POTENCIAL DE APRENDIZAJE: </w:t>
            </w:r>
            <w:r w:rsidDel="00000000" w:rsidR="00000000" w:rsidRPr="00000000">
              <w:rPr>
                <w:rFonts w:ascii="Arial" w:cs="Arial" w:eastAsia="Arial" w:hAnsi="Arial"/>
                <w:color w:val="0354bc"/>
                <w:sz w:val="21"/>
                <w:szCs w:val="21"/>
                <w:rtl w:val="0"/>
              </w:rPr>
              <w:t xml:space="preserve">¿Se fortaleció la memoria institucional como resultado de la práctica implementada?</w:t>
            </w:r>
            <w:r w:rsidDel="00000000" w:rsidR="00000000" w:rsidRPr="00000000">
              <w:rPr>
                <w:rtl w:val="0"/>
              </w:rPr>
            </w:r>
          </w:p>
        </w:tc>
        <w:tc>
          <w:tcPr>
            <w:gridSpan w:val="3"/>
            <w:shd w:fill="ffffff" w:val="clear"/>
            <w:vAlign w:val="center"/>
          </w:tcPr>
          <w:p w:rsidR="00000000" w:rsidDel="00000000" w:rsidP="00000000" w:rsidRDefault="00000000" w:rsidRPr="00000000" w14:paraId="000000C3">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C4">
            <w:pPr>
              <w:spacing w:after="0" w:line="240" w:lineRule="auto"/>
              <w:rPr>
                <w:rFonts w:ascii="Arial" w:cs="Arial" w:eastAsia="Arial" w:hAnsi="Arial"/>
                <w:i w:val="1"/>
                <w:color w:val="0354bc"/>
                <w:sz w:val="20"/>
                <w:szCs w:val="20"/>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21"/>
                <w:szCs w:val="21"/>
              </w:rPr>
            </w:pPr>
            <w:r w:rsidDel="00000000" w:rsidR="00000000" w:rsidRPr="00000000">
              <w:rPr>
                <w:rFonts w:ascii="Arial" w:cs="Arial" w:eastAsia="Arial" w:hAnsi="Arial"/>
                <w:sz w:val="20"/>
                <w:szCs w:val="20"/>
                <w:rtl w:val="0"/>
              </w:rPr>
              <w:t xml:space="preserve">Si se fortalece, El PDA exige la implementación del PGS en todos los proyectos ejecutados en el Departamento, por ello es necesaria la documentación.</w:t>
            </w:r>
            <w:r w:rsidDel="00000000" w:rsidR="00000000" w:rsidRPr="00000000">
              <w:rPr>
                <w:rtl w:val="0"/>
              </w:rPr>
            </w:r>
          </w:p>
        </w:tc>
      </w:tr>
      <w:tr>
        <w:trPr>
          <w:cantSplit w:val="0"/>
          <w:trHeight w:val="400" w:hRule="atLeast"/>
          <w:tblHeader w:val="0"/>
        </w:trPr>
        <w:tc>
          <w:tcPr>
            <w:shd w:fill="deebf6" w:val="clear"/>
          </w:tcPr>
          <w:p w:rsidR="00000000" w:rsidDel="00000000" w:rsidP="00000000" w:rsidRDefault="00000000" w:rsidRPr="00000000" w14:paraId="000000C8">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formuló la consecución de un resultado?</w:t>
            </w:r>
            <w:r w:rsidDel="00000000" w:rsidR="00000000" w:rsidRPr="00000000">
              <w:rPr>
                <w:rtl w:val="0"/>
              </w:rPr>
            </w:r>
          </w:p>
        </w:tc>
        <w:tc>
          <w:tcPr>
            <w:gridSpan w:val="3"/>
            <w:shd w:fill="ffffff" w:val="clear"/>
            <w:vAlign w:val="center"/>
          </w:tcPr>
          <w:p w:rsidR="00000000" w:rsidDel="00000000" w:rsidP="00000000" w:rsidRDefault="00000000" w:rsidRPr="00000000" w14:paraId="000000C9">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CA">
            <w:pPr>
              <w:spacing w:after="0" w:line="240" w:lineRule="auto"/>
              <w:rPr>
                <w:rFonts w:ascii="Arial" w:cs="Arial" w:eastAsia="Arial" w:hAnsi="Arial"/>
                <w:i w:val="1"/>
                <w:color w:val="0354bc"/>
                <w:sz w:val="21"/>
                <w:szCs w:val="21"/>
              </w:rPr>
            </w:pPr>
            <w:r w:rsidDel="00000000" w:rsidR="00000000" w:rsidRPr="00000000">
              <w:rPr>
                <w:rtl w:val="0"/>
              </w:rPr>
            </w:r>
          </w:p>
          <w:p w:rsidR="00000000" w:rsidDel="00000000" w:rsidP="00000000" w:rsidRDefault="00000000" w:rsidRPr="00000000" w14:paraId="000000CB">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Si, se ejecutaron las actividades inicialmente establecidas obteniendo la participación esperada.</w:t>
            </w:r>
          </w:p>
        </w:tc>
      </w:tr>
      <w:tr>
        <w:trPr>
          <w:cantSplit w:val="0"/>
          <w:trHeight w:val="400" w:hRule="atLeast"/>
          <w:tblHeader w:val="0"/>
        </w:trPr>
        <w:tc>
          <w:tcPr>
            <w:shd w:fill="deebf6" w:val="clear"/>
          </w:tcPr>
          <w:p w:rsidR="00000000" w:rsidDel="00000000" w:rsidP="00000000" w:rsidRDefault="00000000" w:rsidRPr="00000000" w14:paraId="000000CE">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EFICACIA: </w:t>
            </w:r>
            <w:r w:rsidDel="00000000" w:rsidR="00000000" w:rsidRPr="00000000">
              <w:rPr>
                <w:rFonts w:ascii="Arial" w:cs="Arial" w:eastAsia="Arial" w:hAnsi="Arial"/>
                <w:color w:val="0354bc"/>
                <w:sz w:val="21"/>
                <w:szCs w:val="21"/>
                <w:rtl w:val="0"/>
              </w:rPr>
              <w:t xml:space="preserve">¿La práctica logró el resultado deseado?</w:t>
            </w:r>
            <w:r w:rsidDel="00000000" w:rsidR="00000000" w:rsidRPr="00000000">
              <w:rPr>
                <w:rtl w:val="0"/>
              </w:rPr>
            </w:r>
          </w:p>
        </w:tc>
        <w:tc>
          <w:tcPr>
            <w:gridSpan w:val="3"/>
            <w:shd w:fill="ffffff" w:val="clear"/>
            <w:vAlign w:val="center"/>
          </w:tcPr>
          <w:p w:rsidR="00000000" w:rsidDel="00000000" w:rsidP="00000000" w:rsidRDefault="00000000" w:rsidRPr="00000000" w14:paraId="000000CF">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D0">
            <w:pPr>
              <w:spacing w:after="0" w:line="240" w:lineRule="auto"/>
              <w:rPr>
                <w:rFonts w:ascii="Arial" w:cs="Arial" w:eastAsia="Arial" w:hAnsi="Arial"/>
                <w:i w:val="1"/>
                <w:color w:val="0354bc"/>
                <w:sz w:val="21"/>
                <w:szCs w:val="21"/>
              </w:rPr>
            </w:pPr>
            <w:r w:rsidDel="00000000" w:rsidR="00000000" w:rsidRPr="00000000">
              <w:rPr>
                <w:rtl w:val="0"/>
              </w:rPr>
            </w:r>
          </w:p>
          <w:p w:rsidR="00000000" w:rsidDel="00000000" w:rsidP="00000000" w:rsidRDefault="00000000" w:rsidRPr="00000000" w14:paraId="000000D1">
            <w:pPr>
              <w:spacing w:after="0" w:line="240" w:lineRule="auto"/>
              <w:rPr>
                <w:rFonts w:ascii="Arial" w:cs="Arial" w:eastAsia="Arial" w:hAnsi="Arial"/>
                <w:color w:val="0354bc"/>
                <w:sz w:val="21"/>
                <w:szCs w:val="21"/>
              </w:rPr>
            </w:pPr>
            <w:r w:rsidDel="00000000" w:rsidR="00000000" w:rsidRPr="00000000">
              <w:rPr>
                <w:rFonts w:ascii="Arial" w:cs="Arial" w:eastAsia="Arial" w:hAnsi="Arial"/>
                <w:sz w:val="21"/>
                <w:szCs w:val="21"/>
                <w:rtl w:val="0"/>
              </w:rPr>
              <w:t xml:space="preserve">Si, la participación y el conocimiento adquirido por la comunidad.</w:t>
            </w:r>
            <w:r w:rsidDel="00000000" w:rsidR="00000000" w:rsidRPr="00000000">
              <w:rPr>
                <w:rtl w:val="0"/>
              </w:rPr>
            </w:r>
          </w:p>
        </w:tc>
      </w:tr>
      <w:tr>
        <w:trPr>
          <w:cantSplit w:val="0"/>
          <w:trHeight w:val="400" w:hRule="atLeast"/>
          <w:tblHeader w:val="0"/>
        </w:trPr>
        <w:tc>
          <w:tcPr>
            <w:gridSpan w:val="4"/>
            <w:shd w:fill="deebf6" w:val="clear"/>
            <w:vAlign w:val="center"/>
          </w:tcPr>
          <w:p w:rsidR="00000000" w:rsidDel="00000000" w:rsidP="00000000" w:rsidRDefault="00000000" w:rsidRPr="00000000" w14:paraId="000000D4">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En el caso de ser una práctica de segundo nivel le aplican adicionalmente los siguientes criterios:</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D8">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¿Cómo los resultados generaron una mejora o un cambio positivo en la gestión pública?</w:t>
            </w:r>
          </w:p>
        </w:tc>
        <w:tc>
          <w:tcPr>
            <w:gridSpan w:val="3"/>
            <w:shd w:fill="ffffff" w:val="clear"/>
            <w:vAlign w:val="center"/>
          </w:tcPr>
          <w:p w:rsidR="00000000" w:rsidDel="00000000" w:rsidP="00000000" w:rsidRDefault="00000000" w:rsidRPr="00000000" w14:paraId="000000D9">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Responda brevemente en máximo 200 palabras</w:t>
            </w:r>
          </w:p>
          <w:p w:rsidR="00000000" w:rsidDel="00000000" w:rsidP="00000000" w:rsidRDefault="00000000" w:rsidRPr="00000000" w14:paraId="000000DA">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DB">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 las instituciones educativas mejoraron el manejo integrado de los residuos sólidos y el buen uso eficiente y ahorro del agua que contribuye a crear conciencia y cultura en la comunidad en general. </w:t>
            </w:r>
          </w:p>
        </w:tc>
      </w:tr>
      <w:tr>
        <w:trPr>
          <w:cantSplit w:val="0"/>
          <w:trHeight w:val="400" w:hRule="atLeast"/>
          <w:tblHeader w:val="0"/>
        </w:trPr>
        <w:tc>
          <w:tcPr>
            <w:shd w:fill="deebf6" w:val="clear"/>
            <w:vAlign w:val="center"/>
          </w:tcPr>
          <w:p w:rsidR="00000000" w:rsidDel="00000000" w:rsidP="00000000" w:rsidRDefault="00000000" w:rsidRPr="00000000" w14:paraId="000000DE">
            <w:pPr>
              <w:spacing w:after="0" w:line="240" w:lineRule="auto"/>
              <w:rPr>
                <w:rFonts w:ascii="Arial" w:cs="Arial" w:eastAsia="Arial" w:hAnsi="Arial"/>
                <w:color w:val="0354bc"/>
                <w:sz w:val="21"/>
                <w:szCs w:val="21"/>
              </w:rPr>
            </w:pPr>
            <w:r w:rsidDel="00000000" w:rsidR="00000000" w:rsidRPr="00000000">
              <w:rPr>
                <w:rFonts w:ascii="Arial" w:cs="Arial" w:eastAsia="Arial" w:hAnsi="Arial"/>
                <w:b w:val="1"/>
                <w:color w:val="0354bc"/>
                <w:sz w:val="21"/>
                <w:szCs w:val="21"/>
                <w:rtl w:val="0"/>
              </w:rPr>
              <w:t xml:space="preserve">RESULTADOS EFECTIVOS: </w:t>
            </w:r>
            <w:r w:rsidDel="00000000" w:rsidR="00000000" w:rsidRPr="00000000">
              <w:rPr>
                <w:rFonts w:ascii="Arial" w:cs="Arial" w:eastAsia="Arial" w:hAnsi="Arial"/>
                <w:color w:val="0354bc"/>
                <w:sz w:val="21"/>
                <w:szCs w:val="21"/>
                <w:rtl w:val="0"/>
              </w:rPr>
              <w:t xml:space="preserve">¿Cuáles fueron los beneficiarios principales e indirectos de la buena práctica? (de ser posible, especificar número de personas)</w:t>
            </w:r>
          </w:p>
        </w:tc>
        <w:tc>
          <w:tcPr>
            <w:gridSpan w:val="3"/>
            <w:shd w:fill="ffffff" w:val="clear"/>
            <w:vAlign w:val="center"/>
          </w:tcPr>
          <w:p w:rsidR="00000000" w:rsidDel="00000000" w:rsidP="00000000" w:rsidRDefault="00000000" w:rsidRPr="00000000" w14:paraId="000000DF">
            <w:pPr>
              <w:spacing w:after="0" w:line="240" w:lineRule="auto"/>
              <w:rPr>
                <w:rFonts w:ascii="Arial" w:cs="Arial" w:eastAsia="Arial" w:hAnsi="Arial"/>
                <w:i w:val="1"/>
                <w:color w:val="aeaaaa"/>
                <w:sz w:val="20"/>
                <w:szCs w:val="20"/>
              </w:rPr>
            </w:pPr>
            <w:r w:rsidDel="00000000" w:rsidR="00000000" w:rsidRPr="00000000">
              <w:rPr>
                <w:rFonts w:ascii="Arial" w:cs="Arial" w:eastAsia="Arial" w:hAnsi="Arial"/>
                <w:i w:val="1"/>
                <w:sz w:val="20"/>
                <w:szCs w:val="20"/>
                <w:rtl w:val="0"/>
              </w:rPr>
              <w:t xml:space="preserve">La buena práctica benefició a la comunidad educativa, a los alcaldes, gerentes prestadoras de servicio y a la comunidad en general.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E2">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¿Qué recursos (humanos, financieros, tecnológico, físicos u otros) se requirieron para llevar a cabo la buena práctica, y cómo aseguraron su disponibilidad?</w:t>
            </w:r>
            <w:r w:rsidDel="00000000" w:rsidR="00000000" w:rsidRPr="00000000">
              <w:rPr>
                <w:rtl w:val="0"/>
              </w:rPr>
            </w:r>
          </w:p>
        </w:tc>
        <w:tc>
          <w:tcPr>
            <w:gridSpan w:val="3"/>
            <w:shd w:fill="ffffff" w:val="clear"/>
            <w:vAlign w:val="center"/>
          </w:tcPr>
          <w:p w:rsidR="00000000" w:rsidDel="00000000" w:rsidP="00000000" w:rsidRDefault="00000000" w:rsidRPr="00000000" w14:paraId="000000E3">
            <w:pPr>
              <w:spacing w:after="0" w:line="24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La capacidad de réplica del Plan</w:t>
            </w:r>
            <w:r w:rsidDel="00000000" w:rsidR="00000000" w:rsidRPr="00000000">
              <w:rPr>
                <w:rFonts w:ascii="Arial" w:cs="Arial" w:eastAsia="Arial" w:hAnsi="Arial"/>
                <w:sz w:val="20"/>
                <w:szCs w:val="20"/>
                <w:rtl w:val="0"/>
              </w:rPr>
              <w:t xml:space="preserve"> de Gestión Social es a través de recurso humano financiero y tecnológicos, previa concertación con la secretaria de Educación Departamental para llegar a los rectores institucionales para trabajar articuladamente con los profesores del Proyecto Ambiental Escolar (PRAE). </w:t>
            </w:r>
            <w:r w:rsidDel="00000000" w:rsidR="00000000" w:rsidRPr="00000000">
              <w:rPr>
                <w:rFonts w:ascii="Arial" w:cs="Arial" w:eastAsia="Arial" w:hAnsi="Arial"/>
                <w:i w:val="1"/>
                <w:sz w:val="20"/>
                <w:szCs w:val="20"/>
                <w:rtl w:val="0"/>
              </w:rPr>
              <w:t xml:space="preserve">Se organiza un cronograma de trabajo articulado, algunos municipios también solicitan del acompañamiento de los profesionales de trabajo social; se ejecuta las actividades aprovechando las ayudas didácticas de los equipos tecnológicos de cada institución educativa.  </w:t>
            </w: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i w:val="1"/>
                <w:sz w:val="20"/>
                <w:szCs w:val="20"/>
              </w:rPr>
            </w:pP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E7">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factores que favorecieron el desarrollo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población con el plantel educativo, y la comunidad a través de los estudiantes.</w:t>
            </w:r>
          </w:p>
        </w:tc>
      </w:tr>
      <w:tr>
        <w:trPr>
          <w:cantSplit w:val="0"/>
          <w:trHeight w:val="400" w:hRule="atLeast"/>
          <w:tblHeader w:val="0"/>
        </w:trPr>
        <w:tc>
          <w:tcPr>
            <w:shd w:fill="deebf6" w:val="clear"/>
            <w:vAlign w:val="center"/>
          </w:tcPr>
          <w:p w:rsidR="00000000" w:rsidDel="00000000" w:rsidP="00000000" w:rsidRDefault="00000000" w:rsidRPr="00000000" w14:paraId="000000EB">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CAPACIDAD DE RÉPLICA: </w:t>
            </w:r>
            <w:r w:rsidDel="00000000" w:rsidR="00000000" w:rsidRPr="00000000">
              <w:rPr>
                <w:rFonts w:ascii="Arial" w:cs="Arial" w:eastAsia="Arial" w:hAnsi="Arial"/>
                <w:color w:val="0354bc"/>
                <w:sz w:val="21"/>
                <w:szCs w:val="21"/>
                <w:rtl w:val="0"/>
              </w:rPr>
              <w:t xml:space="preserve">¿Cuáles fueron los principales obstáculos o limitaciones que se presentaron en el desarrollo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EC">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Miedo a los cambios, resistencia a adaptar nuevas costumbres, la pandemia, las vías en mal estado, cambios climáticos.</w:t>
            </w:r>
          </w:p>
        </w:tc>
      </w:tr>
      <w:tr>
        <w:trPr>
          <w:cantSplit w:val="0"/>
          <w:trHeight w:val="302" w:hRule="atLeast"/>
          <w:tblHeader w:val="0"/>
        </w:trPr>
        <w:tc>
          <w:tcPr>
            <w:shd w:fill="deebf6" w:val="clear"/>
            <w:vAlign w:val="center"/>
          </w:tcPr>
          <w:p w:rsidR="00000000" w:rsidDel="00000000" w:rsidP="00000000" w:rsidRDefault="00000000" w:rsidRPr="00000000" w14:paraId="000000EF">
            <w:pPr>
              <w:spacing w:after="0" w:line="240" w:lineRule="auto"/>
              <w:rPr>
                <w:rFonts w:ascii="Arial" w:cs="Arial" w:eastAsia="Arial" w:hAnsi="Arial"/>
                <w:b w:val="1"/>
                <w:color w:val="0354bc"/>
                <w:sz w:val="21"/>
                <w:szCs w:val="21"/>
                <w:highlight w:val="red"/>
              </w:rPr>
            </w:pPr>
            <w:r w:rsidDel="00000000" w:rsidR="00000000" w:rsidRPr="00000000">
              <w:rPr>
                <w:rFonts w:ascii="Arial" w:cs="Arial" w:eastAsia="Arial" w:hAnsi="Arial"/>
                <w:b w:val="1"/>
                <w:color w:val="0354bc"/>
                <w:sz w:val="21"/>
                <w:szCs w:val="21"/>
                <w:rtl w:val="0"/>
              </w:rPr>
              <w:t xml:space="preserve">SUSTENTABILIDAD: </w:t>
            </w:r>
            <w:r w:rsidDel="00000000" w:rsidR="00000000" w:rsidRPr="00000000">
              <w:rPr>
                <w:rFonts w:ascii="Arial" w:cs="Arial" w:eastAsia="Arial" w:hAnsi="Arial"/>
                <w:color w:val="0354bc"/>
                <w:sz w:val="21"/>
                <w:szCs w:val="21"/>
                <w:rtl w:val="0"/>
              </w:rPr>
              <w:t xml:space="preserve">¿Cuál es la capacidad de adaptación de la buena práctica a cambios en la autoridad política o cambios administrativos?</w:t>
            </w:r>
            <w:r w:rsidDel="00000000" w:rsidR="00000000" w:rsidRPr="00000000">
              <w:rPr>
                <w:rtl w:val="0"/>
              </w:rPr>
            </w:r>
          </w:p>
        </w:tc>
        <w:tc>
          <w:tcPr>
            <w:gridSpan w:val="3"/>
            <w:shd w:fill="ffffff" w:val="clear"/>
            <w:vAlign w:val="center"/>
          </w:tcPr>
          <w:p w:rsidR="00000000" w:rsidDel="00000000" w:rsidP="00000000" w:rsidRDefault="00000000" w:rsidRPr="00000000" w14:paraId="000000F0">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 cada cambio de administración se debe hacer renovación de convenio para vinculación al PDA existiendo el riesgo de perder la continuidad del seguimiento.</w:t>
            </w:r>
          </w:p>
        </w:tc>
      </w:tr>
      <w:tr>
        <w:trPr>
          <w:cantSplit w:val="0"/>
          <w:trHeight w:val="400" w:hRule="atLeast"/>
          <w:tblHeader w:val="0"/>
        </w:trPr>
        <w:tc>
          <w:tcPr>
            <w:shd w:fill="deebf6" w:val="clear"/>
            <w:vAlign w:val="center"/>
          </w:tcPr>
          <w:p w:rsidR="00000000" w:rsidDel="00000000" w:rsidP="00000000" w:rsidRDefault="00000000" w:rsidRPr="00000000" w14:paraId="000000F3">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w:t>
            </w:r>
            <w:r w:rsidDel="00000000" w:rsidR="00000000" w:rsidRPr="00000000">
              <w:rPr>
                <w:rFonts w:ascii="Arial" w:cs="Arial" w:eastAsia="Arial" w:hAnsi="Arial"/>
                <w:color w:val="0354bc"/>
                <w:sz w:val="21"/>
                <w:szCs w:val="21"/>
                <w:rtl w:val="0"/>
              </w:rPr>
              <w:t xml:space="preserve"> ¿Qué alianzas internas y/o externas se generaron en el desarrollo de la buena práctica para el abordaje de la necesidad identificada?</w:t>
            </w:r>
            <w:r w:rsidDel="00000000" w:rsidR="00000000" w:rsidRPr="00000000">
              <w:rPr>
                <w:rtl w:val="0"/>
              </w:rPr>
            </w:r>
          </w:p>
        </w:tc>
        <w:tc>
          <w:tcPr>
            <w:gridSpan w:val="3"/>
            <w:shd w:fill="ffffff" w:val="clear"/>
            <w:vAlign w:val="center"/>
          </w:tcPr>
          <w:p w:rsidR="00000000" w:rsidDel="00000000" w:rsidP="00000000" w:rsidRDefault="00000000" w:rsidRPr="00000000" w14:paraId="000000F4">
            <w:pPr>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Externa: Las alcaldías, los prestadores de servicios públicos, los establecimientos educativos, JAC.</w:t>
            </w:r>
          </w:p>
          <w:p w:rsidR="00000000" w:rsidDel="00000000" w:rsidP="00000000" w:rsidRDefault="00000000" w:rsidRPr="00000000" w14:paraId="000000F5">
            <w:pPr>
              <w:spacing w:after="0" w:line="240"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Internas: </w:t>
            </w:r>
            <w:r w:rsidDel="00000000" w:rsidR="00000000" w:rsidRPr="00000000">
              <w:rPr>
                <w:rFonts w:ascii="Arial" w:cs="Arial" w:eastAsia="Arial" w:hAnsi="Arial"/>
                <w:i w:val="1"/>
                <w:sz w:val="20"/>
                <w:szCs w:val="20"/>
                <w:rtl w:val="0"/>
              </w:rPr>
              <w:t xml:space="preserve"> Instituto Departamental de Salud (IDS), Secretaria General para la logística, </w:t>
            </w:r>
            <w:r w:rsidDel="00000000" w:rsidR="00000000" w:rsidRPr="00000000">
              <w:rPr>
                <w:rtl w:val="0"/>
              </w:rPr>
            </w:r>
          </w:p>
        </w:tc>
      </w:tr>
      <w:tr>
        <w:trPr>
          <w:cantSplit w:val="0"/>
          <w:trHeight w:val="400" w:hRule="atLeast"/>
          <w:tblHeader w:val="0"/>
        </w:trPr>
        <w:tc>
          <w:tcPr>
            <w:shd w:fill="deebf6" w:val="clear"/>
            <w:vAlign w:val="center"/>
          </w:tcPr>
          <w:p w:rsidR="00000000" w:rsidDel="00000000" w:rsidP="00000000" w:rsidRDefault="00000000" w:rsidRPr="00000000" w14:paraId="000000F8">
            <w:pPr>
              <w:spacing w:after="0" w:line="240" w:lineRule="auto"/>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CREACIÓN DE ALIANZAS: </w:t>
            </w:r>
            <w:r w:rsidDel="00000000" w:rsidR="00000000" w:rsidRPr="00000000">
              <w:rPr>
                <w:rFonts w:ascii="Arial" w:cs="Arial" w:eastAsia="Arial" w:hAnsi="Arial"/>
                <w:color w:val="0354bc"/>
                <w:sz w:val="21"/>
                <w:szCs w:val="21"/>
                <w:rtl w:val="0"/>
              </w:rPr>
              <w:t xml:space="preserve">Explique ¿cómo incidió el trabajo colaborativo para la generación de los resultados de la buena práctica?</w:t>
            </w:r>
            <w:r w:rsidDel="00000000" w:rsidR="00000000" w:rsidRPr="00000000">
              <w:rPr>
                <w:rtl w:val="0"/>
              </w:rPr>
            </w:r>
          </w:p>
        </w:tc>
        <w:tc>
          <w:tcPr>
            <w:gridSpan w:val="3"/>
            <w:shd w:fill="ffffff" w:val="clear"/>
            <w:vAlign w:val="center"/>
          </w:tcPr>
          <w:p w:rsidR="00000000" w:rsidDel="00000000" w:rsidP="00000000" w:rsidRDefault="00000000" w:rsidRPr="00000000" w14:paraId="000000F9">
            <w:pPr>
              <w:spacing w:after="0" w:line="240" w:lineRule="auto"/>
              <w:rPr>
                <w:rFonts w:ascii="Arial" w:cs="Arial" w:eastAsia="Arial" w:hAnsi="Arial"/>
                <w:i w:val="1"/>
                <w:sz w:val="21"/>
                <w:szCs w:val="21"/>
              </w:rPr>
            </w:pPr>
            <w:r w:rsidDel="00000000" w:rsidR="00000000" w:rsidRPr="00000000">
              <w:rPr>
                <w:rFonts w:ascii="Arial" w:cs="Arial" w:eastAsia="Arial" w:hAnsi="Arial"/>
                <w:i w:val="1"/>
                <w:sz w:val="20"/>
                <w:szCs w:val="20"/>
                <w:rtl w:val="0"/>
              </w:rPr>
              <w:t xml:space="preserve">El trabajo en equipo fue dinámico, voluntario, reiterativo, participativo, resaltando el profesionalismo.</w:t>
            </w:r>
            <w:r w:rsidDel="00000000" w:rsidR="00000000" w:rsidRPr="00000000">
              <w:rPr>
                <w:rtl w:val="0"/>
              </w:rPr>
            </w:r>
          </w:p>
        </w:tc>
      </w:tr>
      <w:tr>
        <w:trPr>
          <w:cantSplit w:val="0"/>
          <w:trHeight w:val="136" w:hRule="atLeast"/>
          <w:tblHeader w:val="0"/>
        </w:trPr>
        <w:tc>
          <w:tcPr>
            <w:gridSpan w:val="4"/>
            <w:shd w:fill="deebf6" w:val="clear"/>
          </w:tcPr>
          <w:p w:rsidR="00000000" w:rsidDel="00000000" w:rsidP="00000000" w:rsidRDefault="00000000" w:rsidRPr="00000000" w14:paraId="000000FC">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¿Cómo área/entidad autoriza que la información contenida en este formato pueda ser difundida con otras áreas y/o entidades?</w:t>
            </w:r>
          </w:p>
          <w:p w:rsidR="00000000" w:rsidDel="00000000" w:rsidP="00000000" w:rsidRDefault="00000000" w:rsidRPr="00000000" w14:paraId="000000FD">
            <w:pPr>
              <w:spacing w:after="0" w:line="240" w:lineRule="auto"/>
              <w:jc w:val="center"/>
              <w:rPr>
                <w:rFonts w:ascii="Arial" w:cs="Arial" w:eastAsia="Arial" w:hAnsi="Arial"/>
                <w:color w:val="0354bc"/>
                <w:sz w:val="21"/>
                <w:szCs w:val="21"/>
              </w:rPr>
            </w:pP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Sí  </w:t>
            </w:r>
            <w:r w:rsidDel="00000000" w:rsidR="00000000" w:rsidRPr="00000000">
              <w:rPr>
                <w:rFonts w:ascii="MS Gothic" w:cs="MS Gothic" w:eastAsia="MS Gothic" w:hAnsi="MS Gothic"/>
                <w:b w:val="1"/>
                <w:color w:val="0054bc"/>
                <w:sz w:val="20"/>
                <w:szCs w:val="20"/>
                <w:rtl w:val="0"/>
              </w:rPr>
              <w:t xml:space="preserve">☐</w:t>
            </w:r>
            <w:r w:rsidDel="00000000" w:rsidR="00000000" w:rsidRPr="00000000">
              <w:rPr>
                <w:rFonts w:ascii="Arial" w:cs="Arial" w:eastAsia="Arial" w:hAnsi="Arial"/>
                <w:b w:val="1"/>
                <w:color w:val="0054bc"/>
                <w:sz w:val="20"/>
                <w:szCs w:val="20"/>
                <w:rtl w:val="0"/>
              </w:rPr>
              <w:t xml:space="preserve">No</w:t>
            </w:r>
            <w:r w:rsidDel="00000000" w:rsidR="00000000" w:rsidRPr="00000000">
              <w:rPr>
                <w:rtl w:val="0"/>
              </w:rPr>
            </w:r>
          </w:p>
        </w:tc>
      </w:tr>
      <w:tr>
        <w:trPr>
          <w:cantSplit w:val="0"/>
          <w:trHeight w:val="256" w:hRule="atLeast"/>
          <w:tblHeader w:val="0"/>
        </w:trPr>
        <w:tc>
          <w:tcPr>
            <w:gridSpan w:val="4"/>
            <w:shd w:fill="f2f2f2" w:val="clear"/>
          </w:tcPr>
          <w:p w:rsidR="00000000" w:rsidDel="00000000" w:rsidP="00000000" w:rsidRDefault="00000000" w:rsidRPr="00000000" w14:paraId="00000101">
            <w:pPr>
              <w:spacing w:after="0" w:line="240" w:lineRule="auto"/>
              <w:jc w:val="center"/>
              <w:rPr>
                <w:rFonts w:ascii="Arial" w:cs="Arial" w:eastAsia="Arial" w:hAnsi="Arial"/>
                <w:b w:val="1"/>
                <w:color w:val="0354bc"/>
                <w:sz w:val="21"/>
                <w:szCs w:val="21"/>
              </w:rPr>
            </w:pPr>
            <w:r w:rsidDel="00000000" w:rsidR="00000000" w:rsidRPr="00000000">
              <w:rPr>
                <w:rFonts w:ascii="Arial" w:cs="Arial" w:eastAsia="Arial" w:hAnsi="Arial"/>
                <w:b w:val="1"/>
                <w:color w:val="0354bc"/>
                <w:sz w:val="21"/>
                <w:szCs w:val="21"/>
                <w:rtl w:val="0"/>
              </w:rPr>
              <w:t xml:space="preserve">Aceptación de condiciones y envío de inscripción de buena práctica</w:t>
            </w:r>
          </w:p>
        </w:tc>
      </w:tr>
      <w:tr>
        <w:trPr>
          <w:cantSplit w:val="0"/>
          <w:trHeight w:val="1471" w:hRule="atLeast"/>
          <w:tblHeader w:val="0"/>
        </w:trPr>
        <w:tc>
          <w:tcPr>
            <w:gridSpan w:val="4"/>
            <w:shd w:fill="auto" w:val="clear"/>
          </w:tcPr>
          <w:p w:rsidR="00000000" w:rsidDel="00000000" w:rsidP="00000000" w:rsidRDefault="00000000" w:rsidRPr="00000000" w14:paraId="00000105">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106">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Al diligenciar el formulario y al hacer clic en [Aceptar y enviar], el usuario manifiesta de manera expresa e inequívoca que es el legítimo titular de la información proporcionada y que la misma es veraz, completa, exacta, actualizada y verificable. Del mismo modo, el usuario declara de manera libre, expresa, inequívoca e informada, que autoriza a Función Pública para que, en los términos de la Ley 1581 de 2012, realice la recolección, almacenamiento, uso, circulación, supresión, y en general, tratamiento de sus datos personales, para que dicho tratamiento se realice con el propósito de lograr la difusión del proyecto destacado.</w:t>
            </w:r>
          </w:p>
          <w:p w:rsidR="00000000" w:rsidDel="00000000" w:rsidP="00000000" w:rsidRDefault="00000000" w:rsidRPr="00000000" w14:paraId="00000107">
            <w:pPr>
              <w:spacing w:after="0" w:line="240" w:lineRule="auto"/>
              <w:jc w:val="center"/>
              <w:rPr>
                <w:rFonts w:ascii="Arial" w:cs="Arial" w:eastAsia="Arial" w:hAnsi="Arial"/>
                <w:color w:val="0354bc"/>
                <w:sz w:val="21"/>
                <w:szCs w:val="21"/>
              </w:rPr>
            </w:pPr>
            <w:r w:rsidDel="00000000" w:rsidR="00000000" w:rsidRPr="00000000">
              <w:rPr>
                <w:rtl w:val="0"/>
              </w:rPr>
            </w:r>
          </w:p>
          <w:p w:rsidR="00000000" w:rsidDel="00000000" w:rsidP="00000000" w:rsidRDefault="00000000" w:rsidRPr="00000000" w14:paraId="00000108">
            <w:pPr>
              <w:spacing w:after="0" w:line="240" w:lineRule="auto"/>
              <w:jc w:val="center"/>
              <w:rPr>
                <w:rFonts w:ascii="Arial" w:cs="Arial" w:eastAsia="Arial" w:hAnsi="Arial"/>
                <w:color w:val="0354bc"/>
                <w:sz w:val="21"/>
                <w:szCs w:val="21"/>
              </w:rPr>
            </w:pPr>
            <w:r w:rsidDel="00000000" w:rsidR="00000000" w:rsidRPr="00000000">
              <w:rPr>
                <w:rFonts w:ascii="Arial" w:cs="Arial" w:eastAsia="Arial" w:hAnsi="Arial"/>
                <w:color w:val="0354bc"/>
                <w:sz w:val="21"/>
                <w:szCs w:val="21"/>
                <w:rtl w:val="0"/>
              </w:rPr>
              <w:t xml:space="preserve">[Aceptar y enviar]</w:t>
            </w:r>
          </w:p>
        </w:tc>
      </w:tr>
    </w:tbl>
    <w:p w:rsidR="00000000" w:rsidDel="00000000" w:rsidP="00000000" w:rsidRDefault="00000000" w:rsidRPr="00000000" w14:paraId="0000010C">
      <w:pPr>
        <w:jc w:val="center"/>
        <w:rPr/>
      </w:pPr>
      <w:r w:rsidDel="00000000" w:rsidR="00000000" w:rsidRPr="00000000">
        <w:rPr>
          <w:rtl w:val="0"/>
        </w:rPr>
      </w:r>
    </w:p>
    <w:sectPr>
      <w:headerReference r:id="rId16" w:type="default"/>
      <w:headerReference r:id="rId17" w:type="first"/>
      <w:headerReference r:id="rId18" w:type="even"/>
      <w:footerReference r:id="rId19" w:type="default"/>
      <w:pgSz w:h="12240" w:w="15840"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0"/>
        <w:i w:val="0"/>
        <w:smallCaps w:val="0"/>
        <w:strike w:val="0"/>
        <w:color w:val="212121"/>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F.Versión 2</w:t>
      <w:tab/>
      <w:tab/>
      <w:t xml:space="preserve"> </w:t>
      <w:tab/>
      <w:t xml:space="preserve">                                Si este documento se encuentre impreso no se garantiza su vigencia.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0620" w:right="0" w:hanging="106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12121"/>
        <w:sz w:val="16"/>
        <w:szCs w:val="16"/>
        <w:u w:val="none"/>
        <w:shd w:fill="auto" w:val="clear"/>
        <w:vertAlign w:val="baseline"/>
        <w:rtl w:val="0"/>
      </w:rPr>
      <w:t xml:space="preserve">Fecha: 2020-06-30          </w:t>
      <w:tab/>
      <w:t xml:space="preserve">                                                       La versión vigente reposa en el Sistema Integrado de Gestión (intranet).     </w:t>
      <w:tab/>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1">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 primer nivel, aquellas que reflejan aprendizajes y ejemplifican acciones desarrolladas por las entidades u organismos de la gestión pública. Un segundo nivel, aquellas que resuelven necesidades o problemas puntuales de la gestión pública demostrando que funcionan bien y cuentan con buenos resultados.</w:t>
      </w:r>
    </w:p>
  </w:footnote>
  <w:footnote w:id="2">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3">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orientar el diligenciamiento con respecto a qué es una buena práctica de gestión pública, tipo de buenas prácticas y demás información relacionada debe consultar la Guía metodológica para la clasificación y documentación de buenas prácticas de gestión pública.</w:t>
      </w:r>
    </w:p>
  </w:footnote>
  <w:footnote w:id="4">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alcances de cada criterio se encuentran en la Guía metodológica para la clasificación y documentación de buenas prácticas de gestión pública.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-158896</wp:posOffset>
          </wp:positionV>
          <wp:extent cx="2769795" cy="540000"/>
          <wp:effectExtent b="0" l="0" r="0" t="0"/>
          <wp:wrapSquare wrapText="bothSides" distB="0" distT="0" distL="114300" distR="11430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9795" cy="540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7.9802356589222pt;height:86.96073755374853pt;rotation:315;z-index:-503316481;mso-position-horizontal-relative:margin;mso-position-horizontal:center;mso-position-vertical-relative:margin;mso-position-vertical:center;" fillcolor="#c0c0c0" stroked="f" type="#_x0000_t136">
          <v:fill angle="0" opacity="32768f"/>
          <v:textpath fitshape="t" string="FUNCIÓN PÚBLICA"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F5965"/>
    <w:pPr>
      <w:spacing w:after="0" w:line="240" w:lineRule="auto"/>
      <w:ind w:left="720"/>
      <w:contextualSpacing w:val="1"/>
    </w:pPr>
    <w:rPr>
      <w:rFonts w:ascii="Times New Roman" w:cs="Times New Roman" w:hAnsi="Times New Roman"/>
      <w:sz w:val="24"/>
      <w:szCs w:val="24"/>
      <w:lang w:eastAsia="es-ES"/>
    </w:rPr>
  </w:style>
  <w:style w:type="paragraph" w:styleId="Encabezado">
    <w:name w:val="header"/>
    <w:basedOn w:val="Normal"/>
    <w:link w:val="EncabezadoCar"/>
    <w:uiPriority w:val="99"/>
    <w:unhideWhenUsed w:val="1"/>
    <w:rsid w:val="008B6AD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B6AD0"/>
  </w:style>
  <w:style w:type="paragraph" w:styleId="Piedepgina">
    <w:name w:val="footer"/>
    <w:basedOn w:val="Normal"/>
    <w:link w:val="PiedepginaCar"/>
    <w:uiPriority w:val="99"/>
    <w:unhideWhenUsed w:val="1"/>
    <w:rsid w:val="008B6AD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B6AD0"/>
  </w:style>
  <w:style w:type="character" w:styleId="Refdecomentario">
    <w:name w:val="annotation reference"/>
    <w:basedOn w:val="Fuentedeprrafopredeter"/>
    <w:uiPriority w:val="99"/>
    <w:semiHidden w:val="1"/>
    <w:unhideWhenUsed w:val="1"/>
    <w:rsid w:val="00213E96"/>
    <w:rPr>
      <w:sz w:val="16"/>
      <w:szCs w:val="16"/>
    </w:rPr>
  </w:style>
  <w:style w:type="paragraph" w:styleId="Textocomentario">
    <w:name w:val="annotation text"/>
    <w:basedOn w:val="Normal"/>
    <w:link w:val="TextocomentarioCar"/>
    <w:uiPriority w:val="99"/>
    <w:semiHidden w:val="1"/>
    <w:unhideWhenUsed w:val="1"/>
    <w:rsid w:val="00213E9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13E9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13E96"/>
    <w:rPr>
      <w:b w:val="1"/>
      <w:bCs w:val="1"/>
    </w:rPr>
  </w:style>
  <w:style w:type="character" w:styleId="AsuntodelcomentarioCar" w:customStyle="1">
    <w:name w:val="Asunto del comentario Car"/>
    <w:basedOn w:val="TextocomentarioCar"/>
    <w:link w:val="Asuntodelcomentario"/>
    <w:uiPriority w:val="99"/>
    <w:semiHidden w:val="1"/>
    <w:rsid w:val="00213E96"/>
    <w:rPr>
      <w:b w:val="1"/>
      <w:bCs w:val="1"/>
      <w:sz w:val="20"/>
      <w:szCs w:val="20"/>
    </w:rPr>
  </w:style>
  <w:style w:type="paragraph" w:styleId="Textodeglobo">
    <w:name w:val="Balloon Text"/>
    <w:basedOn w:val="Normal"/>
    <w:link w:val="TextodegloboCar"/>
    <w:uiPriority w:val="99"/>
    <w:semiHidden w:val="1"/>
    <w:unhideWhenUsed w:val="1"/>
    <w:rsid w:val="00213E9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13E96"/>
    <w:rPr>
      <w:rFonts w:ascii="Segoe UI" w:cs="Segoe UI" w:hAnsi="Segoe UI"/>
      <w:sz w:val="18"/>
      <w:szCs w:val="18"/>
    </w:rPr>
  </w:style>
  <w:style w:type="character" w:styleId="Textodelmarcadordeposicin">
    <w:name w:val="Placeholder Text"/>
    <w:basedOn w:val="Fuentedeprrafopredeter"/>
    <w:uiPriority w:val="99"/>
    <w:semiHidden w:val="1"/>
    <w:rsid w:val="002D4CBB"/>
    <w:rPr>
      <w:color w:val="808080"/>
    </w:rPr>
  </w:style>
  <w:style w:type="paragraph" w:styleId="xmsonospacing" w:customStyle="1">
    <w:name w:val="x_msonospacing"/>
    <w:basedOn w:val="Normal"/>
    <w:rsid w:val="006B53CD"/>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notapie">
    <w:name w:val="footnote text"/>
    <w:basedOn w:val="Normal"/>
    <w:link w:val="TextonotapieCar"/>
    <w:uiPriority w:val="99"/>
    <w:semiHidden w:val="1"/>
    <w:unhideWhenUsed w:val="1"/>
    <w:rsid w:val="00230E0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230E07"/>
    <w:rPr>
      <w:sz w:val="20"/>
      <w:szCs w:val="20"/>
    </w:rPr>
  </w:style>
  <w:style w:type="character" w:styleId="Refdenotaalpie">
    <w:name w:val="footnote reference"/>
    <w:basedOn w:val="Fuentedeprrafopredeter"/>
    <w:uiPriority w:val="99"/>
    <w:semiHidden w:val="1"/>
    <w:unhideWhenUsed w:val="1"/>
    <w:rsid w:val="00230E07"/>
    <w:rPr>
      <w:vertAlign w:val="superscript"/>
    </w:rPr>
  </w:style>
  <w:style w:type="character" w:styleId="Hipervnculo">
    <w:name w:val="Hyperlink"/>
    <w:basedOn w:val="Fuentedeprrafopredeter"/>
    <w:uiPriority w:val="99"/>
    <w:unhideWhenUsed w:val="1"/>
    <w:rsid w:val="0019365F"/>
    <w:rPr>
      <w:color w:val="0563c1" w:themeColor="hyperlink"/>
      <w:u w:val="single"/>
    </w:rPr>
  </w:style>
  <w:style w:type="character" w:styleId="Mencinsinresolver1" w:customStyle="1">
    <w:name w:val="Mención sin resolver1"/>
    <w:basedOn w:val="Fuentedeprrafopredeter"/>
    <w:uiPriority w:val="99"/>
    <w:semiHidden w:val="1"/>
    <w:unhideWhenUsed w:val="1"/>
    <w:rsid w:val="0019365F"/>
    <w:rPr>
      <w:color w:val="605e5c"/>
      <w:shd w:color="auto" w:fill="e1dfdd" w:val="clear"/>
    </w:rPr>
  </w:style>
  <w:style w:type="character" w:styleId="UnresolvedMention" w:customStyle="1">
    <w:name w:val="Unresolved Mention"/>
    <w:basedOn w:val="Fuentedeprrafopredeter"/>
    <w:uiPriority w:val="99"/>
    <w:semiHidden w:val="1"/>
    <w:unhideWhenUsed w:val="1"/>
    <w:rsid w:val="00887E5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yurgelispacheco@gmail.com" TargetMode="External"/><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hyperlink" Target="mailto:secaguas@nortedesantande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5gOjhEOAwoNabzMbHoHbgjSSJQ==">AMUW2mUPRDvF0AtLM0bLL9gMYLAiNEFHQJC0esufrf84hU6hecTZP0IfKVTH0zfTURGuu1H57sAAco06nh4SvOrdin6+Db+0NNuFZXm07xOPxWj49hFegEX0XAVG1xWWbYyNBjhuwC8K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2022-11-25T19:13:00Z</dcterms:created>
  <dc:creator>Ofir Aurora Chaparro Rojas</dc:creator>
</cp:coreProperties>
</file>